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40284" w14:textId="77777777" w:rsidR="003A4E44" w:rsidRPr="00BC3FD8" w:rsidRDefault="003A4E44" w:rsidP="00B7050C">
      <w:pPr>
        <w:spacing w:line="288" w:lineRule="auto"/>
        <w:rPr>
          <w:rFonts w:ascii="Montserrat" w:hAnsi="Montserrat" w:cs="Noto Sans"/>
          <w:b/>
          <w:bCs/>
        </w:rPr>
      </w:pPr>
      <w:r w:rsidRPr="00BC3FD8">
        <w:rPr>
          <w:rFonts w:ascii="Montserrat" w:hAnsi="Montserrat" w:cs="Noto Sans"/>
          <w:b/>
          <w:bCs/>
        </w:rPr>
        <w:t xml:space="preserve">Widex </w:t>
      </w:r>
      <w:proofErr w:type="spellStart"/>
      <w:r w:rsidRPr="00BC3FD8">
        <w:rPr>
          <w:rFonts w:ascii="Montserrat" w:hAnsi="Montserrat" w:cs="Noto Sans"/>
          <w:b/>
          <w:bCs/>
        </w:rPr>
        <w:t>Allure</w:t>
      </w:r>
      <w:proofErr w:type="spellEnd"/>
      <w:r w:rsidRPr="00BC3FD8">
        <w:rPr>
          <w:rFonts w:ascii="Montserrat" w:hAnsi="Montserrat" w:cs="Noto Sans"/>
          <w:b/>
          <w:bCs/>
        </w:rPr>
        <w:t xml:space="preserve"> auf dem EUHA-Kongress 2025: Natürlichkeit weitergedacht – </w:t>
      </w:r>
      <w:r w:rsidRPr="00BC3FD8">
        <w:rPr>
          <w:rFonts w:ascii="Montserrat" w:hAnsi="Montserrat" w:cs="Noto Sans"/>
          <w:b/>
          <w:bCs/>
        </w:rPr>
        <w:br/>
        <w:t>neue Hörsystem-Bauformen für den Fachhandel</w:t>
      </w:r>
      <w:r w:rsidRPr="00BC3FD8">
        <w:rPr>
          <w:rFonts w:ascii="Montserrat" w:hAnsi="Montserrat" w:cs="Noto Sans"/>
          <w:b/>
          <w:bCs/>
        </w:rPr>
        <w:br/>
      </w:r>
    </w:p>
    <w:p w14:paraId="20415952" w14:textId="77777777" w:rsidR="003A4E44" w:rsidRPr="00BC3FD8" w:rsidRDefault="003A4E44" w:rsidP="00B7050C">
      <w:pPr>
        <w:spacing w:line="288" w:lineRule="auto"/>
        <w:rPr>
          <w:rFonts w:ascii="Montserrat" w:hAnsi="Montserrat" w:cs="Noto Sans"/>
        </w:rPr>
      </w:pPr>
      <w:r w:rsidRPr="00BC3FD8">
        <w:rPr>
          <w:rFonts w:ascii="Montserrat" w:hAnsi="Montserrat" w:cs="Noto Sans"/>
        </w:rPr>
        <w:t xml:space="preserve">Mit Widex </w:t>
      </w:r>
      <w:proofErr w:type="spellStart"/>
      <w:r w:rsidRPr="00BC3FD8">
        <w:rPr>
          <w:rFonts w:ascii="Montserrat" w:hAnsi="Montserrat" w:cs="Noto Sans"/>
        </w:rPr>
        <w:t>Allure</w:t>
      </w:r>
      <w:proofErr w:type="spellEnd"/>
      <w:r w:rsidRPr="00BC3FD8">
        <w:rPr>
          <w:rFonts w:ascii="Montserrat" w:hAnsi="Montserrat" w:cs="Noto Sans"/>
        </w:rPr>
        <w:t xml:space="preserve"> hat Widex jüngst seine neue Hörsystem-Generation vorgestellt – entwickelt mit einem Ziel: natürlicher Klang, der berührt. Die leistungsstarke W1-Chipplattform mit der Precision Hearing Technology ermöglicht ein Hörerlebnis, das Sprache kristallklar und gleichzeitig den Klang der Hörumgebung realistisch erscheinen lässt – so authentisch, dass die Hörminderung in den Hintergrund tritt.</w:t>
      </w:r>
      <w:r w:rsidRPr="00BC3FD8">
        <w:rPr>
          <w:rFonts w:ascii="Montserrat" w:hAnsi="Montserrat" w:cs="Noto Sans"/>
        </w:rPr>
        <w:br/>
      </w:r>
    </w:p>
    <w:p w14:paraId="68866D96" w14:textId="77777777" w:rsidR="00B7050C" w:rsidRPr="00BC3FD8" w:rsidRDefault="003A4E44" w:rsidP="00B7050C">
      <w:pPr>
        <w:spacing w:line="288" w:lineRule="auto"/>
        <w:rPr>
          <w:rFonts w:ascii="Montserrat" w:hAnsi="Montserrat" w:cs="Noto Sans"/>
        </w:rPr>
      </w:pPr>
      <w:r w:rsidRPr="00BC3FD8">
        <w:rPr>
          <w:rFonts w:ascii="Montserrat" w:hAnsi="Montserrat" w:cs="Noto Sans"/>
        </w:rPr>
        <w:t xml:space="preserve">Zum diesjährigen EUHA-Kongress vom 22. </w:t>
      </w:r>
      <w:r w:rsidR="00AC0E78" w:rsidRPr="00BC3FD8">
        <w:rPr>
          <w:rFonts w:ascii="Montserrat" w:hAnsi="Montserrat" w:cs="Noto Sans"/>
        </w:rPr>
        <w:t>–</w:t>
      </w:r>
      <w:r w:rsidRPr="00BC3FD8">
        <w:rPr>
          <w:rFonts w:ascii="Montserrat" w:hAnsi="Montserrat" w:cs="Noto Sans"/>
        </w:rPr>
        <w:t xml:space="preserve"> 24. Oktober 2025 in Nürnberg stellt Widex die Erweiterung des </w:t>
      </w:r>
      <w:proofErr w:type="spellStart"/>
      <w:r w:rsidRPr="00BC3FD8">
        <w:rPr>
          <w:rFonts w:ascii="Montserrat" w:hAnsi="Montserrat" w:cs="Noto Sans"/>
        </w:rPr>
        <w:t>Allure</w:t>
      </w:r>
      <w:proofErr w:type="spellEnd"/>
      <w:r w:rsidRPr="00BC3FD8">
        <w:rPr>
          <w:rFonts w:ascii="Montserrat" w:hAnsi="Montserrat" w:cs="Noto Sans"/>
        </w:rPr>
        <w:t xml:space="preserve">-Portfolios um </w:t>
      </w:r>
      <w:r w:rsidR="00D83CD0" w:rsidRPr="00BC3FD8">
        <w:rPr>
          <w:rFonts w:ascii="Montserrat" w:hAnsi="Montserrat" w:cs="Noto Sans"/>
        </w:rPr>
        <w:t>wertvolle</w:t>
      </w:r>
      <w:r w:rsidRPr="00BC3FD8">
        <w:rPr>
          <w:rFonts w:ascii="Montserrat" w:hAnsi="Montserrat" w:cs="Noto Sans"/>
        </w:rPr>
        <w:t xml:space="preserve"> Neuheiten</w:t>
      </w:r>
      <w:r w:rsidR="00D83CD0" w:rsidRPr="00BC3FD8">
        <w:rPr>
          <w:rFonts w:ascii="Montserrat" w:hAnsi="Montserrat" w:cs="Noto Sans"/>
        </w:rPr>
        <w:t xml:space="preserve"> </w:t>
      </w:r>
      <w:r w:rsidRPr="00BC3FD8">
        <w:rPr>
          <w:rFonts w:ascii="Montserrat" w:hAnsi="Montserrat" w:cs="Noto Sans"/>
        </w:rPr>
        <w:t>vor – darunter zwei neue Bauformen sowie eine elegante Lösung für mobiles Laden.</w:t>
      </w:r>
      <w:r w:rsidR="00D83CD0" w:rsidRPr="00BC3FD8">
        <w:rPr>
          <w:rFonts w:ascii="Montserrat" w:hAnsi="Montserrat" w:cs="Noto Sans"/>
        </w:rPr>
        <w:t xml:space="preserve"> </w:t>
      </w:r>
      <w:r w:rsidRPr="00BC3FD8">
        <w:rPr>
          <w:rFonts w:ascii="Montserrat" w:hAnsi="Montserrat" w:cs="Noto Sans"/>
        </w:rPr>
        <w:t xml:space="preserve">Hörakustikerinnen und Hörakustiker dürfen sich auf neue Produkte freuen, die mehr Flexibilität in der Anpassung bieten und ihnen ermöglichen, das natürliche Klangerlebnis mit </w:t>
      </w:r>
      <w:proofErr w:type="spellStart"/>
      <w:r w:rsidRPr="00BC3FD8">
        <w:rPr>
          <w:rFonts w:ascii="Montserrat" w:hAnsi="Montserrat" w:cs="Noto Sans"/>
        </w:rPr>
        <w:t>Allure</w:t>
      </w:r>
      <w:proofErr w:type="spellEnd"/>
      <w:r w:rsidRPr="00BC3FD8">
        <w:rPr>
          <w:rFonts w:ascii="Montserrat" w:hAnsi="Montserrat" w:cs="Noto Sans"/>
        </w:rPr>
        <w:t xml:space="preserve"> jetzt noch mehr Menschen </w:t>
      </w:r>
    </w:p>
    <w:p w14:paraId="4DC32940" w14:textId="506908E1" w:rsidR="003A4E44" w:rsidRPr="00BC3FD8" w:rsidRDefault="003A4E44" w:rsidP="00B7050C">
      <w:pPr>
        <w:spacing w:line="288" w:lineRule="auto"/>
        <w:rPr>
          <w:rFonts w:ascii="Montserrat" w:hAnsi="Montserrat" w:cs="Noto Sans"/>
        </w:rPr>
      </w:pPr>
      <w:r w:rsidRPr="00BC3FD8">
        <w:rPr>
          <w:rFonts w:ascii="Montserrat" w:hAnsi="Montserrat" w:cs="Noto Sans"/>
        </w:rPr>
        <w:t xml:space="preserve">anbieten zu können. </w:t>
      </w:r>
    </w:p>
    <w:p w14:paraId="53126406" w14:textId="77777777" w:rsidR="003A4E44" w:rsidRPr="00BC3FD8" w:rsidRDefault="003A4E44" w:rsidP="00B7050C">
      <w:pPr>
        <w:spacing w:line="288" w:lineRule="auto"/>
        <w:rPr>
          <w:rFonts w:ascii="Montserrat" w:hAnsi="Montserrat" w:cs="Noto Sans"/>
        </w:rPr>
      </w:pPr>
    </w:p>
    <w:p w14:paraId="039429FA" w14:textId="77777777" w:rsidR="003A4E44" w:rsidRPr="00BC3FD8" w:rsidRDefault="003A4E44" w:rsidP="00B7050C">
      <w:pPr>
        <w:spacing w:line="288" w:lineRule="auto"/>
        <w:rPr>
          <w:rFonts w:ascii="Montserrat" w:hAnsi="Montserrat" w:cs="Noto Sans"/>
          <w:b/>
          <w:bCs/>
        </w:rPr>
      </w:pPr>
      <w:r w:rsidRPr="00BC3FD8">
        <w:rPr>
          <w:rFonts w:ascii="Montserrat" w:hAnsi="Montserrat" w:cs="Noto Sans"/>
          <w:b/>
          <w:bCs/>
        </w:rPr>
        <w:t xml:space="preserve">Neue Bauformen für mehr Flexibilität: </w:t>
      </w:r>
      <w:proofErr w:type="spellStart"/>
      <w:r w:rsidRPr="00BC3FD8">
        <w:rPr>
          <w:rFonts w:ascii="Montserrat" w:hAnsi="Montserrat" w:cs="Noto Sans"/>
          <w:b/>
          <w:bCs/>
        </w:rPr>
        <w:t>Allure</w:t>
      </w:r>
      <w:proofErr w:type="spellEnd"/>
      <w:r w:rsidRPr="00BC3FD8">
        <w:rPr>
          <w:rFonts w:ascii="Montserrat" w:hAnsi="Montserrat" w:cs="Noto Sans"/>
          <w:b/>
          <w:bCs/>
        </w:rPr>
        <w:t xml:space="preserve"> ITE R D und </w:t>
      </w:r>
      <w:proofErr w:type="spellStart"/>
      <w:r w:rsidRPr="00BC3FD8">
        <w:rPr>
          <w:rFonts w:ascii="Montserrat" w:hAnsi="Montserrat" w:cs="Noto Sans"/>
          <w:b/>
          <w:bCs/>
        </w:rPr>
        <w:t>Allure</w:t>
      </w:r>
      <w:proofErr w:type="spellEnd"/>
      <w:r w:rsidRPr="00BC3FD8">
        <w:rPr>
          <w:rFonts w:ascii="Montserrat" w:hAnsi="Montserrat" w:cs="Noto Sans"/>
          <w:b/>
          <w:bCs/>
        </w:rPr>
        <w:t xml:space="preserve"> BTE R D</w:t>
      </w:r>
    </w:p>
    <w:p w14:paraId="32FC5488" w14:textId="77777777" w:rsidR="00D83CD0" w:rsidRPr="00BC3FD8" w:rsidRDefault="003A4E44" w:rsidP="00B7050C">
      <w:pPr>
        <w:spacing w:line="288" w:lineRule="auto"/>
        <w:rPr>
          <w:rFonts w:ascii="Montserrat" w:hAnsi="Montserrat" w:cs="Noto Sans"/>
        </w:rPr>
      </w:pPr>
      <w:r w:rsidRPr="00BC3FD8">
        <w:rPr>
          <w:rFonts w:ascii="Montserrat" w:hAnsi="Montserrat" w:cs="Noto Sans"/>
        </w:rPr>
        <w:t xml:space="preserve">Widex </w:t>
      </w:r>
      <w:proofErr w:type="spellStart"/>
      <w:r w:rsidRPr="00BC3FD8">
        <w:rPr>
          <w:rFonts w:ascii="Montserrat" w:hAnsi="Montserrat" w:cs="Noto Sans"/>
        </w:rPr>
        <w:t>Allure</w:t>
      </w:r>
      <w:proofErr w:type="spellEnd"/>
      <w:r w:rsidRPr="00BC3FD8">
        <w:rPr>
          <w:rFonts w:ascii="Montserrat" w:hAnsi="Montserrat" w:cs="Noto Sans"/>
        </w:rPr>
        <w:t xml:space="preserve"> ITE R D bringt die audiologische Präzision von Widex </w:t>
      </w:r>
      <w:proofErr w:type="spellStart"/>
      <w:r w:rsidRPr="00BC3FD8">
        <w:rPr>
          <w:rFonts w:ascii="Montserrat" w:hAnsi="Montserrat" w:cs="Noto Sans"/>
        </w:rPr>
        <w:t>Allure</w:t>
      </w:r>
      <w:proofErr w:type="spellEnd"/>
      <w:r w:rsidRPr="00BC3FD8">
        <w:rPr>
          <w:rFonts w:ascii="Montserrat" w:hAnsi="Montserrat" w:cs="Noto Sans"/>
        </w:rPr>
        <w:t xml:space="preserve"> erstmals in ein maßgefertigtes, wiederaufladbares Im-Ohr-Hörsystem. Entwickelt für Menschen, die sich eine diskrete, individuelle Hörlösung wünschen, kombiniert es natürlichen Klang mit </w:t>
      </w:r>
    </w:p>
    <w:p w14:paraId="7E91FDB9" w14:textId="77777777" w:rsidR="00D83CD0" w:rsidRPr="00BC3FD8" w:rsidRDefault="003A4E44" w:rsidP="00B7050C">
      <w:pPr>
        <w:spacing w:line="288" w:lineRule="auto"/>
        <w:rPr>
          <w:rFonts w:ascii="Montserrat" w:hAnsi="Montserrat" w:cs="Noto Sans"/>
        </w:rPr>
      </w:pPr>
      <w:r w:rsidRPr="00BC3FD8">
        <w:rPr>
          <w:rFonts w:ascii="Montserrat" w:hAnsi="Montserrat" w:cs="Noto Sans"/>
        </w:rPr>
        <w:t>dezenter Ästhetik und hoher Funktionalität: bis zu 19 Stunden Akkulaufzeit</w:t>
      </w:r>
      <w:r w:rsidR="00D83CD0" w:rsidRPr="00BC3FD8">
        <w:rPr>
          <w:rFonts w:ascii="Montserrat" w:hAnsi="Montserrat" w:cs="Noto Sans"/>
        </w:rPr>
        <w:t xml:space="preserve"> </w:t>
      </w:r>
      <w:r w:rsidRPr="00BC3FD8">
        <w:rPr>
          <w:rFonts w:ascii="Montserrat" w:hAnsi="Montserrat" w:cs="Noto Sans"/>
        </w:rPr>
        <w:t xml:space="preserve">inkl. 5 Stunden Streaming, 3-fach programmierbarer Taster, </w:t>
      </w:r>
      <w:proofErr w:type="spellStart"/>
      <w:r w:rsidRPr="00BC3FD8">
        <w:rPr>
          <w:rFonts w:ascii="Montserrat" w:hAnsi="Montserrat" w:cs="Noto Sans"/>
        </w:rPr>
        <w:t>Handsfree</w:t>
      </w:r>
      <w:proofErr w:type="spellEnd"/>
      <w:r w:rsidRPr="00BC3FD8">
        <w:rPr>
          <w:rFonts w:ascii="Montserrat" w:hAnsi="Montserrat" w:cs="Noto Sans"/>
        </w:rPr>
        <w:t xml:space="preserve">-Telefonie für kompatible iOS-Geräte sowie umfassende Konnektivität über MFI, ASHA und </w:t>
      </w:r>
      <w:proofErr w:type="gramStart"/>
      <w:r w:rsidRPr="00BC3FD8">
        <w:rPr>
          <w:rFonts w:ascii="Montserrat" w:hAnsi="Montserrat" w:cs="Noto Sans"/>
        </w:rPr>
        <w:t>LE Audio</w:t>
      </w:r>
      <w:proofErr w:type="gramEnd"/>
      <w:r w:rsidRPr="00BC3FD8">
        <w:rPr>
          <w:rFonts w:ascii="Montserrat" w:hAnsi="Montserrat" w:cs="Noto Sans"/>
        </w:rPr>
        <w:t xml:space="preserve">. Die intuitive </w:t>
      </w:r>
      <w:proofErr w:type="spellStart"/>
      <w:r w:rsidRPr="00BC3FD8">
        <w:rPr>
          <w:rFonts w:ascii="Montserrat" w:hAnsi="Montserrat" w:cs="Noto Sans"/>
        </w:rPr>
        <w:t>Allure</w:t>
      </w:r>
      <w:proofErr w:type="spellEnd"/>
      <w:r w:rsidRPr="00BC3FD8">
        <w:rPr>
          <w:rFonts w:ascii="Montserrat" w:hAnsi="Montserrat" w:cs="Noto Sans"/>
        </w:rPr>
        <w:t xml:space="preserve"> App </w:t>
      </w:r>
    </w:p>
    <w:p w14:paraId="6F256F22" w14:textId="77777777" w:rsidR="00D83CD0" w:rsidRPr="00BC3FD8" w:rsidRDefault="003A4E44" w:rsidP="00B7050C">
      <w:pPr>
        <w:spacing w:line="288" w:lineRule="auto"/>
        <w:rPr>
          <w:rFonts w:ascii="Montserrat" w:hAnsi="Montserrat" w:cs="Noto Sans"/>
        </w:rPr>
      </w:pPr>
      <w:r w:rsidRPr="00BC3FD8">
        <w:rPr>
          <w:rFonts w:ascii="Montserrat" w:hAnsi="Montserrat" w:cs="Noto Sans"/>
        </w:rPr>
        <w:t>ermöglicht darüber hinaus eine einfache Steuerung und personalisierte Klangeinstellung.</w:t>
      </w:r>
      <w:r w:rsidRPr="00BC3FD8">
        <w:rPr>
          <w:rFonts w:ascii="Montserrat" w:hAnsi="Montserrat" w:cs="Noto Sans"/>
        </w:rPr>
        <w:br/>
      </w:r>
      <w:r w:rsidRPr="00BC3FD8">
        <w:rPr>
          <w:rFonts w:ascii="Montserrat" w:hAnsi="Montserrat" w:cs="Noto Sans"/>
        </w:rPr>
        <w:br/>
        <w:t xml:space="preserve">Widex </w:t>
      </w:r>
      <w:proofErr w:type="spellStart"/>
      <w:r w:rsidRPr="00BC3FD8">
        <w:rPr>
          <w:rFonts w:ascii="Montserrat" w:hAnsi="Montserrat" w:cs="Noto Sans"/>
        </w:rPr>
        <w:t>Allure</w:t>
      </w:r>
      <w:proofErr w:type="spellEnd"/>
      <w:r w:rsidRPr="00BC3FD8">
        <w:rPr>
          <w:rFonts w:ascii="Montserrat" w:hAnsi="Montserrat" w:cs="Noto Sans"/>
        </w:rPr>
        <w:t xml:space="preserve"> BTE R D ist das neue Akku-HdO-Hörsystem auf Basis der W1-Chipplattform. </w:t>
      </w:r>
    </w:p>
    <w:p w14:paraId="5C961792" w14:textId="77777777" w:rsidR="00B7050C" w:rsidRPr="00BC3FD8" w:rsidRDefault="003A4E44" w:rsidP="00B7050C">
      <w:pPr>
        <w:spacing w:line="288" w:lineRule="auto"/>
        <w:rPr>
          <w:rFonts w:ascii="Montserrat" w:hAnsi="Montserrat" w:cs="Noto Sans"/>
        </w:rPr>
      </w:pPr>
      <w:r w:rsidRPr="00BC3FD8">
        <w:rPr>
          <w:rFonts w:ascii="Montserrat" w:hAnsi="Montserrat" w:cs="Noto Sans"/>
        </w:rPr>
        <w:t xml:space="preserve">Es überzeugt durch sein elegantes Design, vielseitige Konnektivität und eine einfache </w:t>
      </w:r>
    </w:p>
    <w:p w14:paraId="4901817D" w14:textId="77777777" w:rsidR="00B7050C" w:rsidRPr="00BC3FD8" w:rsidRDefault="003A4E44" w:rsidP="00B7050C">
      <w:pPr>
        <w:spacing w:line="288" w:lineRule="auto"/>
        <w:rPr>
          <w:rFonts w:ascii="Montserrat" w:hAnsi="Montserrat" w:cs="Noto Sans"/>
        </w:rPr>
      </w:pPr>
      <w:r w:rsidRPr="00BC3FD8">
        <w:rPr>
          <w:rFonts w:ascii="Montserrat" w:hAnsi="Montserrat" w:cs="Noto Sans"/>
        </w:rPr>
        <w:t xml:space="preserve">Bedienung. Ausgestattet mit optimierter Mikrofonabdeckung zur Reduktion von Wind- </w:t>
      </w:r>
    </w:p>
    <w:p w14:paraId="7DA6D551" w14:textId="77777777" w:rsidR="00B0204C" w:rsidRDefault="00B0204C" w:rsidP="00B7050C">
      <w:pPr>
        <w:spacing w:line="288" w:lineRule="auto"/>
        <w:rPr>
          <w:rFonts w:ascii="Montserrat" w:hAnsi="Montserrat" w:cs="Noto Sans"/>
        </w:rPr>
      </w:pPr>
      <w:r>
        <w:rPr>
          <w:rFonts w:ascii="Montserrat" w:hAnsi="Montserrat" w:cs="Noto Sans"/>
        </w:rPr>
        <w:t>u</w:t>
      </w:r>
      <w:r w:rsidR="003A4E44" w:rsidRPr="00BC3FD8">
        <w:rPr>
          <w:rFonts w:ascii="Montserrat" w:hAnsi="Montserrat" w:cs="Noto Sans"/>
        </w:rPr>
        <w:t>nd</w:t>
      </w:r>
      <w:r w:rsidR="00B7050C" w:rsidRPr="00BC3FD8">
        <w:rPr>
          <w:rFonts w:ascii="Montserrat" w:hAnsi="Montserrat" w:cs="Noto Sans"/>
        </w:rPr>
        <w:t xml:space="preserve"> </w:t>
      </w:r>
      <w:r w:rsidR="003A4E44" w:rsidRPr="00BC3FD8">
        <w:rPr>
          <w:rFonts w:ascii="Montserrat" w:hAnsi="Montserrat" w:cs="Noto Sans"/>
        </w:rPr>
        <w:t>Berührungsgeräuschen, bis</w:t>
      </w:r>
      <w:r>
        <w:rPr>
          <w:rFonts w:ascii="Montserrat" w:hAnsi="Montserrat" w:cs="Noto Sans"/>
        </w:rPr>
        <w:t xml:space="preserve"> zu</w:t>
      </w:r>
      <w:r w:rsidR="003A4E44" w:rsidRPr="00BC3FD8">
        <w:rPr>
          <w:rFonts w:ascii="Montserrat" w:hAnsi="Montserrat" w:cs="Noto Sans"/>
        </w:rPr>
        <w:t xml:space="preserve"> 32 Stunden Akkulaufzeit inkl. 5 Stunden Streaming, </w:t>
      </w:r>
      <w:r>
        <w:rPr>
          <w:rFonts w:ascii="Montserrat" w:hAnsi="Montserrat" w:cs="Noto Sans"/>
        </w:rPr>
        <w:br/>
      </w:r>
      <w:r w:rsidR="003A4E44" w:rsidRPr="00BC3FD8">
        <w:rPr>
          <w:rFonts w:ascii="Montserrat" w:hAnsi="Montserrat" w:cs="Noto Sans"/>
        </w:rPr>
        <w:t xml:space="preserve">Call Control per Tippen auf das Hörsystem, MFI, ASHA, </w:t>
      </w:r>
      <w:proofErr w:type="gramStart"/>
      <w:r w:rsidR="003A4E44" w:rsidRPr="00BC3FD8">
        <w:rPr>
          <w:rFonts w:ascii="Montserrat" w:hAnsi="Montserrat" w:cs="Noto Sans"/>
        </w:rPr>
        <w:t>LE Audio</w:t>
      </w:r>
      <w:proofErr w:type="gramEnd"/>
      <w:r w:rsidR="003A4E44" w:rsidRPr="00BC3FD8">
        <w:rPr>
          <w:rFonts w:ascii="Montserrat" w:hAnsi="Montserrat" w:cs="Noto Sans"/>
        </w:rPr>
        <w:t xml:space="preserve"> sowie Induktionsspule, </w:t>
      </w:r>
      <w:r>
        <w:rPr>
          <w:rFonts w:ascii="Montserrat" w:hAnsi="Montserrat" w:cs="Noto Sans"/>
        </w:rPr>
        <w:br/>
      </w:r>
      <w:r w:rsidR="003A4E44" w:rsidRPr="00BC3FD8">
        <w:rPr>
          <w:rFonts w:ascii="Montserrat" w:hAnsi="Montserrat" w:cs="Noto Sans"/>
        </w:rPr>
        <w:t xml:space="preserve">bietet es eine umfassende Lösung für Hörsystem-Versorgungen von </w:t>
      </w:r>
      <w:r>
        <w:rPr>
          <w:rFonts w:ascii="Montserrat" w:hAnsi="Montserrat" w:cs="Noto Sans"/>
        </w:rPr>
        <w:t>mittleren</w:t>
      </w:r>
      <w:r w:rsidR="003A4E44" w:rsidRPr="00BC3FD8">
        <w:rPr>
          <w:rFonts w:ascii="Montserrat" w:hAnsi="Montserrat" w:cs="Noto Sans"/>
        </w:rPr>
        <w:t xml:space="preserve"> bis hoch</w:t>
      </w:r>
      <w:r>
        <w:rPr>
          <w:rFonts w:ascii="Montserrat" w:hAnsi="Montserrat" w:cs="Noto Sans"/>
        </w:rPr>
        <w:t>-</w:t>
      </w:r>
    </w:p>
    <w:p w14:paraId="661B0F98" w14:textId="691AB4CD" w:rsidR="003A4E44" w:rsidRPr="00BC3FD8" w:rsidRDefault="003A4E44" w:rsidP="00B7050C">
      <w:pPr>
        <w:spacing w:line="288" w:lineRule="auto"/>
        <w:rPr>
          <w:rFonts w:ascii="Montserrat" w:hAnsi="Montserrat" w:cs="Noto Sans"/>
        </w:rPr>
      </w:pPr>
      <w:r w:rsidRPr="00BC3FD8">
        <w:rPr>
          <w:rFonts w:ascii="Montserrat" w:hAnsi="Montserrat" w:cs="Noto Sans"/>
        </w:rPr>
        <w:t>gradigen Hör</w:t>
      </w:r>
      <w:r w:rsidR="00B0204C">
        <w:rPr>
          <w:rFonts w:ascii="Montserrat" w:hAnsi="Montserrat" w:cs="Noto Sans"/>
        </w:rPr>
        <w:t>m</w:t>
      </w:r>
      <w:r w:rsidRPr="00BC3FD8">
        <w:rPr>
          <w:rFonts w:ascii="Montserrat" w:hAnsi="Montserrat" w:cs="Noto Sans"/>
        </w:rPr>
        <w:t>inderu</w:t>
      </w:r>
      <w:r w:rsidR="00D83CD0" w:rsidRPr="00BC3FD8">
        <w:rPr>
          <w:rFonts w:ascii="Montserrat" w:hAnsi="Montserrat" w:cs="Noto Sans"/>
        </w:rPr>
        <w:t>n</w:t>
      </w:r>
      <w:r w:rsidRPr="00BC3FD8">
        <w:rPr>
          <w:rFonts w:ascii="Montserrat" w:hAnsi="Montserrat" w:cs="Noto Sans"/>
        </w:rPr>
        <w:t xml:space="preserve">gen. Das Hörsystem ist </w:t>
      </w:r>
      <w:r w:rsidR="00B0204C">
        <w:rPr>
          <w:rFonts w:ascii="Montserrat" w:hAnsi="Montserrat" w:cs="Noto Sans"/>
        </w:rPr>
        <w:t>zudem für WHO4-Versorgungen zertifiziert</w:t>
      </w:r>
      <w:r w:rsidRPr="00BC3FD8">
        <w:rPr>
          <w:rFonts w:ascii="Montserrat" w:hAnsi="Montserrat" w:cs="Noto Sans"/>
        </w:rPr>
        <w:t>. Die Bedienung erfolgt intuitiv über Lautstärkewippe und Taster</w:t>
      </w:r>
      <w:r w:rsidR="00D83CD0" w:rsidRPr="00BC3FD8">
        <w:rPr>
          <w:rFonts w:ascii="Montserrat" w:hAnsi="Montserrat" w:cs="Noto Sans"/>
        </w:rPr>
        <w:t>. D</w:t>
      </w:r>
      <w:r w:rsidRPr="00BC3FD8">
        <w:rPr>
          <w:rFonts w:ascii="Montserrat" w:hAnsi="Montserrat" w:cs="Noto Sans"/>
        </w:rPr>
        <w:t xml:space="preserve">ie Steuerung ist auch via </w:t>
      </w:r>
      <w:proofErr w:type="spellStart"/>
      <w:r w:rsidRPr="00BC3FD8">
        <w:rPr>
          <w:rFonts w:ascii="Montserrat" w:hAnsi="Montserrat" w:cs="Noto Sans"/>
        </w:rPr>
        <w:t>Allure</w:t>
      </w:r>
      <w:proofErr w:type="spellEnd"/>
      <w:r w:rsidRPr="00BC3FD8">
        <w:rPr>
          <w:rFonts w:ascii="Montserrat" w:hAnsi="Montserrat" w:cs="Noto Sans"/>
        </w:rPr>
        <w:t xml:space="preserve"> App möglich und bietet </w:t>
      </w:r>
      <w:r w:rsidR="00D83CD0" w:rsidRPr="00BC3FD8">
        <w:rPr>
          <w:rFonts w:ascii="Montserrat" w:hAnsi="Montserrat" w:cs="Noto Sans"/>
        </w:rPr>
        <w:t>d</w:t>
      </w:r>
      <w:r w:rsidRPr="00BC3FD8">
        <w:rPr>
          <w:rFonts w:ascii="Montserrat" w:hAnsi="Montserrat" w:cs="Noto Sans"/>
        </w:rPr>
        <w:t>amit</w:t>
      </w:r>
      <w:r w:rsidR="00D83CD0" w:rsidRPr="00BC3FD8">
        <w:rPr>
          <w:rFonts w:ascii="Montserrat" w:hAnsi="Montserrat" w:cs="Noto Sans"/>
        </w:rPr>
        <w:t xml:space="preserve"> unter anderem</w:t>
      </w:r>
      <w:r w:rsidRPr="00BC3FD8">
        <w:rPr>
          <w:rFonts w:ascii="Montserrat" w:hAnsi="Montserrat" w:cs="Noto Sans"/>
        </w:rPr>
        <w:t xml:space="preserve"> wertvolle </w:t>
      </w:r>
      <w:r w:rsidR="00D83CD0" w:rsidRPr="00BC3FD8">
        <w:rPr>
          <w:rFonts w:ascii="Montserrat" w:hAnsi="Montserrat" w:cs="Noto Sans"/>
        </w:rPr>
        <w:t>KI-</w:t>
      </w:r>
      <w:r w:rsidRPr="00BC3FD8">
        <w:rPr>
          <w:rFonts w:ascii="Montserrat" w:hAnsi="Montserrat" w:cs="Noto Sans"/>
        </w:rPr>
        <w:t>Funktionen für die Klangpersonalisierung.</w:t>
      </w:r>
    </w:p>
    <w:p w14:paraId="373227C4" w14:textId="77777777" w:rsidR="003A4E44" w:rsidRPr="00BC3FD8" w:rsidRDefault="003A4E44" w:rsidP="00B7050C">
      <w:pPr>
        <w:spacing w:line="288" w:lineRule="auto"/>
        <w:rPr>
          <w:rFonts w:ascii="Montserrat" w:hAnsi="Montserrat" w:cs="Noto Sans"/>
        </w:rPr>
      </w:pPr>
    </w:p>
    <w:p w14:paraId="4ECC4AFA" w14:textId="77777777" w:rsidR="00FF01AE" w:rsidRPr="00BC3FD8" w:rsidRDefault="00FF01AE" w:rsidP="00B7050C">
      <w:pPr>
        <w:spacing w:line="288" w:lineRule="auto"/>
        <w:rPr>
          <w:rFonts w:ascii="Montserrat" w:hAnsi="Montserrat" w:cs="Noto Sans"/>
          <w:b/>
          <w:bCs/>
        </w:rPr>
      </w:pPr>
      <w:r w:rsidRPr="00BC3FD8">
        <w:rPr>
          <w:rFonts w:ascii="Montserrat" w:hAnsi="Montserrat" w:cs="Noto Sans"/>
          <w:b/>
          <w:bCs/>
        </w:rPr>
        <w:t xml:space="preserve">Neue mobile Ladestation für </w:t>
      </w:r>
      <w:proofErr w:type="spellStart"/>
      <w:r w:rsidRPr="00BC3FD8">
        <w:rPr>
          <w:rFonts w:ascii="Montserrat" w:hAnsi="Montserrat" w:cs="Noto Sans"/>
          <w:b/>
          <w:bCs/>
        </w:rPr>
        <w:t>Allure</w:t>
      </w:r>
      <w:proofErr w:type="spellEnd"/>
      <w:r w:rsidRPr="00BC3FD8">
        <w:rPr>
          <w:rFonts w:ascii="Montserrat" w:hAnsi="Montserrat" w:cs="Noto Sans"/>
          <w:b/>
          <w:bCs/>
        </w:rPr>
        <w:t xml:space="preserve"> RIC R D</w:t>
      </w:r>
    </w:p>
    <w:p w14:paraId="394F4D87" w14:textId="77777777" w:rsidR="00B7050C" w:rsidRPr="00BC3FD8" w:rsidRDefault="00FF01AE" w:rsidP="00B7050C">
      <w:pPr>
        <w:spacing w:line="288" w:lineRule="auto"/>
        <w:rPr>
          <w:rFonts w:ascii="Montserrat" w:hAnsi="Montserrat" w:cs="Noto Sans"/>
        </w:rPr>
      </w:pPr>
      <w:r w:rsidRPr="00BC3FD8">
        <w:rPr>
          <w:rFonts w:ascii="Montserrat" w:hAnsi="Montserrat" w:cs="Noto Sans"/>
        </w:rPr>
        <w:t xml:space="preserve">Speziell für das </w:t>
      </w:r>
      <w:proofErr w:type="spellStart"/>
      <w:r w:rsidRPr="00BC3FD8">
        <w:rPr>
          <w:rFonts w:ascii="Montserrat" w:hAnsi="Montserrat" w:cs="Noto Sans"/>
        </w:rPr>
        <w:t>Allure</w:t>
      </w:r>
      <w:proofErr w:type="spellEnd"/>
      <w:r w:rsidRPr="00BC3FD8">
        <w:rPr>
          <w:rFonts w:ascii="Montserrat" w:hAnsi="Montserrat" w:cs="Noto Sans"/>
        </w:rPr>
        <w:t xml:space="preserve"> RIC R D ist ab sofort eine mobile Ladestation (WPP101) erhältlich. </w:t>
      </w:r>
    </w:p>
    <w:p w14:paraId="5967B564" w14:textId="77777777" w:rsidR="00B7050C" w:rsidRPr="00BC3FD8" w:rsidRDefault="00FF01AE" w:rsidP="00B7050C">
      <w:pPr>
        <w:spacing w:line="288" w:lineRule="auto"/>
        <w:rPr>
          <w:rFonts w:ascii="Montserrat" w:hAnsi="Montserrat" w:cs="Noto Sans"/>
        </w:rPr>
      </w:pPr>
      <w:r w:rsidRPr="00BC3FD8">
        <w:rPr>
          <w:rFonts w:ascii="Montserrat" w:hAnsi="Montserrat" w:cs="Noto Sans"/>
        </w:rPr>
        <w:t xml:space="preserve">Sie bietet </w:t>
      </w:r>
      <w:r w:rsidR="00EB7765" w:rsidRPr="00BC3FD8">
        <w:rPr>
          <w:rFonts w:ascii="Montserrat" w:hAnsi="Montserrat" w:cs="Noto Sans"/>
        </w:rPr>
        <w:t>Hörakustikerinnen und Hörakustikern</w:t>
      </w:r>
      <w:r w:rsidRPr="00BC3FD8">
        <w:rPr>
          <w:rFonts w:ascii="Montserrat" w:hAnsi="Montserrat" w:cs="Noto Sans"/>
        </w:rPr>
        <w:t xml:space="preserve"> ein zusätzliches Verkaufsargument für </w:t>
      </w:r>
    </w:p>
    <w:p w14:paraId="0E6538F5" w14:textId="15247ED9" w:rsidR="00FF01AE" w:rsidRPr="00BC3FD8" w:rsidRDefault="00FF01AE" w:rsidP="00B7050C">
      <w:pPr>
        <w:spacing w:line="288" w:lineRule="auto"/>
        <w:rPr>
          <w:rFonts w:ascii="Montserrat" w:hAnsi="Montserrat" w:cs="Noto Sans"/>
        </w:rPr>
      </w:pPr>
      <w:r w:rsidRPr="00BC3FD8">
        <w:rPr>
          <w:rFonts w:ascii="Montserrat" w:hAnsi="Montserrat" w:cs="Noto Sans"/>
        </w:rPr>
        <w:t xml:space="preserve">mobil aktive </w:t>
      </w:r>
      <w:r w:rsidR="00EB7765" w:rsidRPr="00BC3FD8">
        <w:rPr>
          <w:rFonts w:ascii="Montserrat" w:hAnsi="Montserrat" w:cs="Noto Sans"/>
        </w:rPr>
        <w:t>Kunden</w:t>
      </w:r>
      <w:r w:rsidRPr="00BC3FD8">
        <w:rPr>
          <w:rFonts w:ascii="Montserrat" w:hAnsi="Montserrat" w:cs="Noto Sans"/>
        </w:rPr>
        <w:t xml:space="preserve">. Mit integrierter Powerbank für bis </w:t>
      </w:r>
      <w:r w:rsidR="00EB7765" w:rsidRPr="00BC3FD8">
        <w:rPr>
          <w:rFonts w:ascii="Montserrat" w:hAnsi="Montserrat" w:cs="Noto Sans"/>
        </w:rPr>
        <w:t>zu fünf vollständigen Aufladungen</w:t>
      </w:r>
      <w:r w:rsidRPr="00BC3FD8">
        <w:rPr>
          <w:rFonts w:ascii="Montserrat" w:hAnsi="Montserrat" w:cs="Noto Sans"/>
        </w:rPr>
        <w:t>,</w:t>
      </w:r>
      <w:r w:rsidR="00EB7765" w:rsidRPr="00BC3FD8">
        <w:rPr>
          <w:rFonts w:ascii="Montserrat" w:hAnsi="Montserrat" w:cs="Noto Sans"/>
        </w:rPr>
        <w:t xml:space="preserve"> </w:t>
      </w:r>
      <w:r w:rsidRPr="00BC3FD8">
        <w:rPr>
          <w:rFonts w:ascii="Montserrat" w:hAnsi="Montserrat" w:cs="Noto Sans"/>
        </w:rPr>
        <w:t>eignet sich die Station ideal für unterwegs.</w:t>
      </w:r>
      <w:r w:rsidR="00EB7765" w:rsidRPr="00BC3FD8">
        <w:rPr>
          <w:rFonts w:ascii="Montserrat" w:hAnsi="Montserrat" w:cs="Noto Sans"/>
        </w:rPr>
        <w:t xml:space="preserve"> Der Akku der Ladestation ist austauschbar. </w:t>
      </w:r>
      <w:r w:rsidRPr="00BC3FD8">
        <w:rPr>
          <w:rFonts w:ascii="Montserrat" w:hAnsi="Montserrat" w:cs="Noto Sans"/>
        </w:rPr>
        <w:t xml:space="preserve"> </w:t>
      </w:r>
      <w:r w:rsidR="00B0204C">
        <w:rPr>
          <w:rFonts w:ascii="Montserrat" w:hAnsi="Montserrat" w:cs="Noto Sans"/>
        </w:rPr>
        <w:br/>
      </w:r>
      <w:r w:rsidRPr="00BC3FD8">
        <w:rPr>
          <w:rFonts w:ascii="Montserrat" w:hAnsi="Montserrat" w:cs="Noto Sans"/>
        </w:rPr>
        <w:t xml:space="preserve">LED-Anzeigen bieten klare Rückmeldung zum Ladezustand – </w:t>
      </w:r>
      <w:r w:rsidR="00B0204C">
        <w:rPr>
          <w:rFonts w:ascii="Montserrat" w:hAnsi="Montserrat" w:cs="Noto Sans"/>
        </w:rPr>
        <w:t xml:space="preserve">und </w:t>
      </w:r>
      <w:r w:rsidRPr="00BC3FD8">
        <w:rPr>
          <w:rFonts w:ascii="Montserrat" w:hAnsi="Montserrat" w:cs="Noto Sans"/>
        </w:rPr>
        <w:t>das elegante, kompakte Design passt zum</w:t>
      </w:r>
      <w:r w:rsidR="00EB7765" w:rsidRPr="00BC3FD8">
        <w:rPr>
          <w:rFonts w:ascii="Montserrat" w:hAnsi="Montserrat" w:cs="Noto Sans"/>
        </w:rPr>
        <w:t xml:space="preserve"> eleganten</w:t>
      </w:r>
      <w:r w:rsidRPr="00BC3FD8">
        <w:rPr>
          <w:rFonts w:ascii="Montserrat" w:hAnsi="Montserrat" w:cs="Noto Sans"/>
        </w:rPr>
        <w:t xml:space="preserve"> Stilanspruch der </w:t>
      </w:r>
      <w:proofErr w:type="spellStart"/>
      <w:r w:rsidRPr="00BC3FD8">
        <w:rPr>
          <w:rFonts w:ascii="Montserrat" w:hAnsi="Montserrat" w:cs="Noto Sans"/>
        </w:rPr>
        <w:t>Allure</w:t>
      </w:r>
      <w:proofErr w:type="spellEnd"/>
      <w:r w:rsidRPr="00BC3FD8">
        <w:rPr>
          <w:rFonts w:ascii="Montserrat" w:hAnsi="Montserrat" w:cs="Noto Sans"/>
        </w:rPr>
        <w:t>-Serie.</w:t>
      </w:r>
    </w:p>
    <w:p w14:paraId="0B345709" w14:textId="77777777" w:rsidR="00EB7765" w:rsidRPr="00BC3FD8" w:rsidRDefault="00EB7765" w:rsidP="00B7050C">
      <w:pPr>
        <w:spacing w:line="288" w:lineRule="auto"/>
        <w:rPr>
          <w:rFonts w:ascii="Montserrat" w:hAnsi="Montserrat" w:cs="Noto Sans"/>
        </w:rPr>
      </w:pPr>
    </w:p>
    <w:p w14:paraId="38964B7F" w14:textId="77777777" w:rsidR="00841957" w:rsidRPr="00BC3FD8" w:rsidRDefault="00841957" w:rsidP="00B7050C">
      <w:pPr>
        <w:spacing w:line="288" w:lineRule="auto"/>
        <w:rPr>
          <w:rFonts w:ascii="Montserrat" w:hAnsi="Montserrat" w:cs="Noto Sans"/>
          <w:b/>
          <w:bCs/>
        </w:rPr>
      </w:pPr>
    </w:p>
    <w:p w14:paraId="46FDF5DE" w14:textId="5197A755" w:rsidR="00EB7765" w:rsidRPr="00BC3FD8" w:rsidRDefault="00EB7765" w:rsidP="00B7050C">
      <w:pPr>
        <w:spacing w:line="288" w:lineRule="auto"/>
        <w:rPr>
          <w:rFonts w:ascii="Montserrat" w:hAnsi="Montserrat" w:cs="Noto Sans"/>
          <w:b/>
          <w:bCs/>
        </w:rPr>
      </w:pPr>
      <w:r w:rsidRPr="00BC3FD8">
        <w:rPr>
          <w:rFonts w:ascii="Montserrat" w:hAnsi="Montserrat" w:cs="Noto Sans"/>
          <w:b/>
          <w:bCs/>
        </w:rPr>
        <w:t xml:space="preserve">Widex </w:t>
      </w:r>
      <w:proofErr w:type="spellStart"/>
      <w:r w:rsidRPr="00BC3FD8">
        <w:rPr>
          <w:rFonts w:ascii="Montserrat" w:hAnsi="Montserrat" w:cs="Noto Sans"/>
          <w:b/>
          <w:bCs/>
        </w:rPr>
        <w:t>Allure</w:t>
      </w:r>
      <w:proofErr w:type="spellEnd"/>
      <w:r w:rsidRPr="00BC3FD8">
        <w:rPr>
          <w:rFonts w:ascii="Montserrat" w:hAnsi="Montserrat" w:cs="Noto Sans"/>
          <w:b/>
          <w:bCs/>
        </w:rPr>
        <w:t xml:space="preserve"> App – smarter Begleiter für ein persönliches Hörerlebnis</w:t>
      </w:r>
    </w:p>
    <w:p w14:paraId="6449FB0F" w14:textId="77777777" w:rsidR="00B7050C" w:rsidRPr="00BC3FD8" w:rsidRDefault="00EB7765" w:rsidP="00B7050C">
      <w:pPr>
        <w:spacing w:line="288" w:lineRule="auto"/>
        <w:rPr>
          <w:rFonts w:ascii="Montserrat" w:hAnsi="Montserrat" w:cs="Noto Sans"/>
        </w:rPr>
      </w:pPr>
      <w:r w:rsidRPr="00BC3FD8">
        <w:rPr>
          <w:rFonts w:ascii="Montserrat" w:hAnsi="Montserrat" w:cs="Noto Sans"/>
        </w:rPr>
        <w:t xml:space="preserve">Alle Hörsysteme der </w:t>
      </w:r>
      <w:proofErr w:type="spellStart"/>
      <w:r w:rsidRPr="00BC3FD8">
        <w:rPr>
          <w:rFonts w:ascii="Montserrat" w:hAnsi="Montserrat" w:cs="Noto Sans"/>
        </w:rPr>
        <w:t>Allure</w:t>
      </w:r>
      <w:proofErr w:type="spellEnd"/>
      <w:r w:rsidRPr="00BC3FD8">
        <w:rPr>
          <w:rFonts w:ascii="Montserrat" w:hAnsi="Montserrat" w:cs="Noto Sans"/>
        </w:rPr>
        <w:t xml:space="preserve">-Generation sind vollständig kompatibel mit der Widex </w:t>
      </w:r>
      <w:proofErr w:type="spellStart"/>
      <w:r w:rsidRPr="00BC3FD8">
        <w:rPr>
          <w:rFonts w:ascii="Montserrat" w:hAnsi="Montserrat" w:cs="Noto Sans"/>
        </w:rPr>
        <w:t>Allure</w:t>
      </w:r>
      <w:proofErr w:type="spellEnd"/>
      <w:r w:rsidRPr="00BC3FD8">
        <w:rPr>
          <w:rFonts w:ascii="Montserrat" w:hAnsi="Montserrat" w:cs="Noto Sans"/>
        </w:rPr>
        <w:t xml:space="preserve"> App – der intuitiven Smartphone-Steuerung mit integriertem </w:t>
      </w:r>
      <w:proofErr w:type="gramStart"/>
      <w:r w:rsidRPr="00BC3FD8">
        <w:rPr>
          <w:rFonts w:ascii="Montserrat" w:hAnsi="Montserrat" w:cs="Noto Sans"/>
        </w:rPr>
        <w:t>AI Sound</w:t>
      </w:r>
      <w:proofErr w:type="gramEnd"/>
      <w:r w:rsidRPr="00BC3FD8">
        <w:rPr>
          <w:rFonts w:ascii="Montserrat" w:hAnsi="Montserrat" w:cs="Noto Sans"/>
        </w:rPr>
        <w:t xml:space="preserve"> Assistant und AI Quick </w:t>
      </w:r>
    </w:p>
    <w:p w14:paraId="17CE2050" w14:textId="6A0DFB9B" w:rsidR="00EB7765" w:rsidRPr="00BC3FD8" w:rsidRDefault="00EB7765" w:rsidP="00B7050C">
      <w:pPr>
        <w:spacing w:line="288" w:lineRule="auto"/>
        <w:rPr>
          <w:rFonts w:ascii="Montserrat" w:hAnsi="Montserrat" w:cs="Noto Sans"/>
        </w:rPr>
      </w:pPr>
      <w:r w:rsidRPr="00BC3FD8">
        <w:rPr>
          <w:rFonts w:ascii="Montserrat" w:hAnsi="Montserrat" w:cs="Noto Sans"/>
        </w:rPr>
        <w:t>Assistant. Die App erlaubt</w:t>
      </w:r>
      <w:r w:rsidR="004C7534" w:rsidRPr="00BC3FD8">
        <w:rPr>
          <w:rFonts w:ascii="Montserrat" w:hAnsi="Montserrat" w:cs="Noto Sans"/>
        </w:rPr>
        <w:t xml:space="preserve"> damit</w:t>
      </w:r>
      <w:r w:rsidRPr="00BC3FD8">
        <w:rPr>
          <w:rFonts w:ascii="Montserrat" w:hAnsi="Montserrat" w:cs="Noto Sans"/>
        </w:rPr>
        <w:t xml:space="preserve"> eine schnelle und einfache Klangpersonalisierung</w:t>
      </w:r>
      <w:r w:rsidR="004C7534" w:rsidRPr="00BC3FD8">
        <w:rPr>
          <w:rFonts w:ascii="Montserrat" w:hAnsi="Montserrat" w:cs="Noto Sans"/>
        </w:rPr>
        <w:t>. Sie</w:t>
      </w:r>
      <w:r w:rsidRPr="00BC3FD8">
        <w:rPr>
          <w:rFonts w:ascii="Montserrat" w:hAnsi="Montserrat" w:cs="Noto Sans"/>
        </w:rPr>
        <w:t xml:space="preserve"> </w:t>
      </w:r>
      <w:r w:rsidR="00B0204C">
        <w:rPr>
          <w:rFonts w:ascii="Montserrat" w:hAnsi="Montserrat" w:cs="Noto Sans"/>
        </w:rPr>
        <w:br/>
      </w:r>
      <w:r w:rsidRPr="00BC3FD8">
        <w:rPr>
          <w:rFonts w:ascii="Montserrat" w:hAnsi="Montserrat" w:cs="Noto Sans"/>
        </w:rPr>
        <w:t xml:space="preserve">dient zur komfortablen Lautstärkeeinstellung und Programmwahl, liefert anschauliche </w:t>
      </w:r>
      <w:r w:rsidR="00B0204C">
        <w:rPr>
          <w:rFonts w:ascii="Montserrat" w:hAnsi="Montserrat" w:cs="Noto Sans"/>
        </w:rPr>
        <w:br/>
      </w:r>
      <w:r w:rsidRPr="00BC3FD8">
        <w:rPr>
          <w:rFonts w:ascii="Montserrat" w:hAnsi="Montserrat" w:cs="Noto Sans"/>
        </w:rPr>
        <w:t>Videoanleitungen und ermöglicht die Ortung verlegter Hörsysteme via GPS</w:t>
      </w:r>
      <w:r w:rsidR="00B0204C">
        <w:rPr>
          <w:rFonts w:ascii="Montserrat" w:hAnsi="Montserrat" w:cs="Noto Sans"/>
        </w:rPr>
        <w:t xml:space="preserve"> und Bluetooth</w:t>
      </w:r>
      <w:r w:rsidRPr="00BC3FD8">
        <w:rPr>
          <w:rFonts w:ascii="Montserrat" w:hAnsi="Montserrat" w:cs="Noto Sans"/>
        </w:rPr>
        <w:t xml:space="preserve">. Auch neue Funktionen wie die Klangeinstellung induktiver Signale unterstreichen den </w:t>
      </w:r>
      <w:r w:rsidR="00B0204C">
        <w:rPr>
          <w:rFonts w:ascii="Montserrat" w:hAnsi="Montserrat" w:cs="Noto Sans"/>
        </w:rPr>
        <w:br/>
      </w:r>
      <w:r w:rsidRPr="00BC3FD8">
        <w:rPr>
          <w:rFonts w:ascii="Montserrat" w:hAnsi="Montserrat" w:cs="Noto Sans"/>
        </w:rPr>
        <w:t>Komfortanspruch.</w:t>
      </w:r>
    </w:p>
    <w:p w14:paraId="7384F838" w14:textId="77777777" w:rsidR="00EB7765" w:rsidRPr="00BC3FD8" w:rsidRDefault="00EB7765" w:rsidP="00B7050C">
      <w:pPr>
        <w:spacing w:line="288" w:lineRule="auto"/>
        <w:rPr>
          <w:rFonts w:ascii="Montserrat" w:hAnsi="Montserrat" w:cs="Noto Sans"/>
          <w:b/>
          <w:bCs/>
        </w:rPr>
      </w:pPr>
    </w:p>
    <w:p w14:paraId="36FCCC30" w14:textId="5BA8BDC4" w:rsidR="00EB7765" w:rsidRPr="00BC3FD8" w:rsidRDefault="00EB7765" w:rsidP="00B7050C">
      <w:pPr>
        <w:spacing w:line="288" w:lineRule="auto"/>
        <w:rPr>
          <w:rFonts w:ascii="Montserrat" w:hAnsi="Montserrat" w:cs="Noto Sans"/>
          <w:b/>
          <w:bCs/>
        </w:rPr>
      </w:pPr>
      <w:r w:rsidRPr="00BC3FD8">
        <w:rPr>
          <w:rFonts w:ascii="Montserrat" w:hAnsi="Montserrat" w:cs="Noto Sans"/>
          <w:b/>
          <w:bCs/>
        </w:rPr>
        <w:t xml:space="preserve">Über Widex </w:t>
      </w:r>
      <w:proofErr w:type="spellStart"/>
      <w:r w:rsidRPr="00BC3FD8">
        <w:rPr>
          <w:rFonts w:ascii="Montserrat" w:hAnsi="Montserrat" w:cs="Noto Sans"/>
          <w:b/>
          <w:bCs/>
        </w:rPr>
        <w:t>Allure</w:t>
      </w:r>
      <w:proofErr w:type="spellEnd"/>
      <w:r w:rsidRPr="00BC3FD8">
        <w:rPr>
          <w:rFonts w:ascii="Montserrat" w:hAnsi="Montserrat" w:cs="Noto Sans"/>
          <w:b/>
          <w:bCs/>
        </w:rPr>
        <w:t xml:space="preserve"> – Faszination natürlicher Klang durch fünf Schlüsseltechnologien</w:t>
      </w:r>
    </w:p>
    <w:p w14:paraId="1B3224CE" w14:textId="53CC6A21" w:rsidR="00EB7765" w:rsidRPr="00BC3FD8" w:rsidRDefault="00EB7765" w:rsidP="00B7050C">
      <w:pPr>
        <w:spacing w:line="288" w:lineRule="auto"/>
        <w:rPr>
          <w:rFonts w:ascii="Montserrat" w:hAnsi="Montserrat" w:cs="Noto Sans"/>
        </w:rPr>
      </w:pPr>
      <w:r w:rsidRPr="00BC3FD8">
        <w:rPr>
          <w:rFonts w:ascii="Montserrat" w:hAnsi="Montserrat" w:cs="Noto Sans"/>
        </w:rPr>
        <w:t xml:space="preserve">Widex </w:t>
      </w:r>
      <w:proofErr w:type="spellStart"/>
      <w:r w:rsidRPr="00BC3FD8">
        <w:rPr>
          <w:rFonts w:ascii="Montserrat" w:hAnsi="Montserrat" w:cs="Noto Sans"/>
        </w:rPr>
        <w:t>Allure</w:t>
      </w:r>
      <w:proofErr w:type="spellEnd"/>
      <w:r w:rsidRPr="00BC3FD8">
        <w:rPr>
          <w:rFonts w:ascii="Montserrat" w:hAnsi="Montserrat" w:cs="Noto Sans"/>
        </w:rPr>
        <w:t xml:space="preserve"> basiert auf dem neuen W1-Chip und der Precision Hearing Technology – einem audiologischen Gesamtkonzept mit fünf eng verzahnten Kernfunktionen, die sich auf ein Ziel konzentrieren: das natürlichste Hörerlebnis</w:t>
      </w:r>
      <w:r w:rsidR="007579E3" w:rsidRPr="00BC3FD8">
        <w:rPr>
          <w:rFonts w:ascii="Montserrat" w:hAnsi="Montserrat" w:cs="Noto Sans"/>
        </w:rPr>
        <w:t>:</w:t>
      </w:r>
    </w:p>
    <w:p w14:paraId="4E3894A5" w14:textId="77777777" w:rsidR="00BF4DEC" w:rsidRPr="00BC3FD8" w:rsidRDefault="00BF4DEC" w:rsidP="00B7050C">
      <w:pPr>
        <w:spacing w:line="288" w:lineRule="auto"/>
        <w:rPr>
          <w:rFonts w:ascii="Montserrat" w:hAnsi="Montserrat" w:cs="Noto Sans"/>
        </w:rPr>
      </w:pPr>
    </w:p>
    <w:p w14:paraId="535FD4D4" w14:textId="2BCA454F" w:rsidR="002438C6" w:rsidRPr="00BC3FD8" w:rsidRDefault="006C6993" w:rsidP="00B7050C">
      <w:pPr>
        <w:numPr>
          <w:ilvl w:val="0"/>
          <w:numId w:val="6"/>
        </w:numPr>
        <w:spacing w:after="160" w:line="259" w:lineRule="auto"/>
        <w:rPr>
          <w:rFonts w:ascii="Montserrat" w:hAnsi="Montserrat" w:cs="Noto Sans"/>
        </w:rPr>
      </w:pPr>
      <w:r w:rsidRPr="00BC3FD8">
        <w:rPr>
          <w:rFonts w:ascii="Montserrat" w:hAnsi="Montserrat" w:cs="Noto Sans"/>
          <w:b/>
          <w:bCs/>
        </w:rPr>
        <w:t>Speech Enhancer Pro</w:t>
      </w:r>
      <w:r w:rsidRPr="00BC3FD8">
        <w:rPr>
          <w:rFonts w:ascii="Montserrat" w:hAnsi="Montserrat" w:cs="Noto Sans"/>
        </w:rPr>
        <w:t xml:space="preserve">: </w:t>
      </w:r>
      <w:r w:rsidR="00036ABE" w:rsidRPr="00BC3FD8">
        <w:rPr>
          <w:rFonts w:ascii="Montserrat" w:hAnsi="Montserrat" w:cs="Noto Sans"/>
        </w:rPr>
        <w:t>Die neue</w:t>
      </w:r>
      <w:r w:rsidR="002438C6" w:rsidRPr="00BC3FD8">
        <w:rPr>
          <w:rFonts w:ascii="Montserrat" w:hAnsi="Montserrat" w:cs="Noto Sans"/>
        </w:rPr>
        <w:t xml:space="preserve"> </w:t>
      </w:r>
      <w:r w:rsidR="00036ABE" w:rsidRPr="00BC3FD8">
        <w:rPr>
          <w:rFonts w:ascii="Montserrat" w:hAnsi="Montserrat" w:cs="Noto Sans"/>
        </w:rPr>
        <w:t>52-Bänder-Eingangssignalanalyse ermöglicht eine detaillierte Identifizierung der Eingangssignale und damit eine noch präzisere Absenkung von Störlärm und Anhebung von Sprache, um diese klar</w:t>
      </w:r>
      <w:r w:rsidR="002438C6" w:rsidRPr="00BC3FD8">
        <w:rPr>
          <w:rFonts w:ascii="Montserrat" w:hAnsi="Montserrat" w:cs="Noto Sans"/>
        </w:rPr>
        <w:t xml:space="preserve"> </w:t>
      </w:r>
      <w:r w:rsidR="00036ABE" w:rsidRPr="00BC3FD8">
        <w:rPr>
          <w:rFonts w:ascii="Montserrat" w:hAnsi="Montserrat" w:cs="Noto Sans"/>
        </w:rPr>
        <w:t>abzubilden.</w:t>
      </w:r>
      <w:r w:rsidR="0076527D" w:rsidRPr="00BC3FD8">
        <w:rPr>
          <w:rFonts w:ascii="Montserrat" w:hAnsi="Montserrat" w:cs="Noto Sans"/>
        </w:rPr>
        <w:t xml:space="preserve"> Dabei </w:t>
      </w:r>
      <w:r w:rsidR="00CB76D2" w:rsidRPr="00BC3FD8">
        <w:rPr>
          <w:rFonts w:ascii="Montserrat" w:hAnsi="Montserrat" w:cs="Noto Sans"/>
        </w:rPr>
        <w:t xml:space="preserve">bleibt die natürliche </w:t>
      </w:r>
      <w:r w:rsidR="00C12635" w:rsidRPr="00BC3FD8">
        <w:rPr>
          <w:rFonts w:ascii="Montserrat" w:hAnsi="Montserrat" w:cs="Noto Sans"/>
        </w:rPr>
        <w:t>Klangwiedergabe des</w:t>
      </w:r>
      <w:r w:rsidR="006C2DC5" w:rsidRPr="00BC3FD8">
        <w:rPr>
          <w:rFonts w:ascii="Montserrat" w:hAnsi="Montserrat" w:cs="Noto Sans"/>
        </w:rPr>
        <w:t xml:space="preserve"> </w:t>
      </w:r>
      <w:r w:rsidR="00CB76D2" w:rsidRPr="00BC3FD8">
        <w:rPr>
          <w:rFonts w:ascii="Montserrat" w:hAnsi="Montserrat" w:cs="Noto Sans"/>
        </w:rPr>
        <w:t>Hörum</w:t>
      </w:r>
      <w:r w:rsidR="006C2DC5" w:rsidRPr="00BC3FD8">
        <w:rPr>
          <w:rFonts w:ascii="Montserrat" w:hAnsi="Montserrat" w:cs="Noto Sans"/>
        </w:rPr>
        <w:t>felds</w:t>
      </w:r>
      <w:r w:rsidR="00CB76D2" w:rsidRPr="00BC3FD8">
        <w:rPr>
          <w:rFonts w:ascii="Montserrat" w:hAnsi="Montserrat" w:cs="Noto Sans"/>
        </w:rPr>
        <w:t xml:space="preserve"> erhalten.</w:t>
      </w:r>
    </w:p>
    <w:p w14:paraId="3DB763FE" w14:textId="46B255D5" w:rsidR="006C6993" w:rsidRPr="00BC3FD8" w:rsidRDefault="006C6993" w:rsidP="00B7050C">
      <w:pPr>
        <w:numPr>
          <w:ilvl w:val="0"/>
          <w:numId w:val="6"/>
        </w:numPr>
        <w:spacing w:after="160" w:line="259" w:lineRule="auto"/>
        <w:rPr>
          <w:rFonts w:ascii="Montserrat" w:hAnsi="Montserrat" w:cs="Noto Sans"/>
        </w:rPr>
      </w:pPr>
      <w:r w:rsidRPr="00BC3FD8">
        <w:rPr>
          <w:rFonts w:ascii="Montserrat" w:hAnsi="Montserrat" w:cs="Noto Sans"/>
          <w:b/>
          <w:bCs/>
        </w:rPr>
        <w:t>Dynamic Feedback</w:t>
      </w:r>
      <w:r w:rsidR="00F86F76" w:rsidRPr="00BC3FD8">
        <w:rPr>
          <w:rFonts w:ascii="Montserrat" w:hAnsi="Montserrat" w:cs="Noto Sans"/>
          <w:b/>
          <w:bCs/>
        </w:rPr>
        <w:t xml:space="preserve"> </w:t>
      </w:r>
      <w:r w:rsidRPr="00BC3FD8">
        <w:rPr>
          <w:rFonts w:ascii="Montserrat" w:hAnsi="Montserrat" w:cs="Noto Sans"/>
          <w:b/>
          <w:bCs/>
        </w:rPr>
        <w:t>Controller</w:t>
      </w:r>
      <w:r w:rsidRPr="00BC3FD8">
        <w:rPr>
          <w:rFonts w:ascii="Montserrat" w:hAnsi="Montserrat" w:cs="Noto Sans"/>
        </w:rPr>
        <w:t>: Effektives Rückkopplungsmanagement – störende Pfeifgeräusche werden bereits vor ihrem Auftreten verhindert.</w:t>
      </w:r>
      <w:r w:rsidR="00414786" w:rsidRPr="00BC3FD8">
        <w:rPr>
          <w:rFonts w:ascii="Montserrat" w:hAnsi="Montserrat" w:cs="Noto Sans"/>
        </w:rPr>
        <w:t xml:space="preserve"> </w:t>
      </w:r>
      <w:r w:rsidR="00F128CD" w:rsidRPr="00BC3FD8">
        <w:rPr>
          <w:rFonts w:ascii="Montserrat" w:hAnsi="Montserrat" w:cs="Noto Sans"/>
        </w:rPr>
        <w:t>Die</w:t>
      </w:r>
      <w:r w:rsidR="00414786" w:rsidRPr="00BC3FD8">
        <w:rPr>
          <w:rFonts w:ascii="Montserrat" w:hAnsi="Montserrat" w:cs="Noto Sans"/>
        </w:rPr>
        <w:t xml:space="preserve"> einzigartige adaptive Frequenzverschiebung </w:t>
      </w:r>
      <w:r w:rsidR="00B57235" w:rsidRPr="00BC3FD8">
        <w:rPr>
          <w:rFonts w:ascii="Montserrat" w:hAnsi="Montserrat" w:cs="Noto Sans"/>
        </w:rPr>
        <w:t>setzt nur bei Bedarf und innerhalb der relevanten Frequenzbereiche ein</w:t>
      </w:r>
      <w:r w:rsidR="00414786" w:rsidRPr="00BC3FD8">
        <w:rPr>
          <w:rFonts w:ascii="Montserrat" w:hAnsi="Montserrat" w:cs="Noto Sans"/>
        </w:rPr>
        <w:t>.</w:t>
      </w:r>
      <w:r w:rsidR="00B57235" w:rsidRPr="00BC3FD8">
        <w:rPr>
          <w:rFonts w:ascii="Montserrat" w:hAnsi="Montserrat" w:cs="Noto Sans"/>
        </w:rPr>
        <w:t xml:space="preserve"> Der unverkennbare, natürliche Widex</w:t>
      </w:r>
      <w:r w:rsidR="00F537A6" w:rsidRPr="00BC3FD8">
        <w:rPr>
          <w:rFonts w:ascii="Montserrat" w:hAnsi="Montserrat" w:cs="Noto Sans"/>
        </w:rPr>
        <w:t>-</w:t>
      </w:r>
      <w:r w:rsidR="00B57235" w:rsidRPr="00BC3FD8">
        <w:rPr>
          <w:rFonts w:ascii="Montserrat" w:hAnsi="Montserrat" w:cs="Noto Sans"/>
        </w:rPr>
        <w:t xml:space="preserve">Klang bleibt </w:t>
      </w:r>
      <w:r w:rsidR="00EC34AF" w:rsidRPr="00BC3FD8">
        <w:rPr>
          <w:rFonts w:ascii="Montserrat" w:hAnsi="Montserrat" w:cs="Noto Sans"/>
        </w:rPr>
        <w:t xml:space="preserve">damit </w:t>
      </w:r>
      <w:r w:rsidR="00B57235" w:rsidRPr="00BC3FD8">
        <w:rPr>
          <w:rFonts w:ascii="Montserrat" w:hAnsi="Montserrat" w:cs="Noto Sans"/>
        </w:rPr>
        <w:t>erhalten.</w:t>
      </w:r>
    </w:p>
    <w:p w14:paraId="581C94B5" w14:textId="5D2D69CE" w:rsidR="005A6719" w:rsidRPr="00BC3FD8" w:rsidRDefault="002F67EF" w:rsidP="00B7050C">
      <w:pPr>
        <w:numPr>
          <w:ilvl w:val="0"/>
          <w:numId w:val="6"/>
        </w:numPr>
        <w:spacing w:after="160" w:line="259" w:lineRule="auto"/>
        <w:rPr>
          <w:rFonts w:ascii="Montserrat" w:hAnsi="Montserrat" w:cs="Noto Sans"/>
        </w:rPr>
      </w:pPr>
      <w:r w:rsidRPr="00BC3FD8">
        <w:rPr>
          <w:rFonts w:ascii="Montserrat" w:hAnsi="Montserrat" w:cs="Noto Sans"/>
          <w:b/>
          <w:bCs/>
        </w:rPr>
        <w:t xml:space="preserve">Enhanced Sound </w:t>
      </w:r>
      <w:proofErr w:type="spellStart"/>
      <w:r w:rsidRPr="00BC3FD8">
        <w:rPr>
          <w:rFonts w:ascii="Montserrat" w:hAnsi="Montserrat" w:cs="Noto Sans"/>
          <w:b/>
          <w:bCs/>
        </w:rPr>
        <w:t>Classifier</w:t>
      </w:r>
      <w:proofErr w:type="spellEnd"/>
      <w:r w:rsidR="006C6993" w:rsidRPr="00BC3FD8">
        <w:rPr>
          <w:rFonts w:ascii="Montserrat" w:hAnsi="Montserrat" w:cs="Noto Sans"/>
        </w:rPr>
        <w:t xml:space="preserve">: </w:t>
      </w:r>
      <w:r w:rsidR="00162A94" w:rsidRPr="00BC3FD8">
        <w:rPr>
          <w:rFonts w:ascii="Montserrat" w:hAnsi="Montserrat" w:cs="Noto Sans"/>
        </w:rPr>
        <w:t xml:space="preserve">Widex </w:t>
      </w:r>
      <w:proofErr w:type="spellStart"/>
      <w:r w:rsidR="00162A94" w:rsidRPr="00BC3FD8">
        <w:rPr>
          <w:rFonts w:ascii="Montserrat" w:hAnsi="Montserrat" w:cs="Noto Sans"/>
        </w:rPr>
        <w:t>Allure</w:t>
      </w:r>
      <w:proofErr w:type="spellEnd"/>
      <w:r w:rsidR="00162A94" w:rsidRPr="00BC3FD8">
        <w:rPr>
          <w:rFonts w:ascii="Montserrat" w:hAnsi="Montserrat" w:cs="Noto Sans"/>
        </w:rPr>
        <w:t xml:space="preserve"> verfügt über elf umfassende Sound-Classes und stellt neue Klassifizierungsparameter bereit, um eine noch präzisere Klassifizierung</w:t>
      </w:r>
      <w:r w:rsidR="007C5107" w:rsidRPr="00BC3FD8">
        <w:rPr>
          <w:rFonts w:ascii="Montserrat" w:hAnsi="Montserrat" w:cs="Noto Sans"/>
        </w:rPr>
        <w:t xml:space="preserve"> </w:t>
      </w:r>
      <w:r w:rsidR="00162A94" w:rsidRPr="00BC3FD8">
        <w:rPr>
          <w:rFonts w:ascii="Montserrat" w:hAnsi="Montserrat" w:cs="Noto Sans"/>
        </w:rPr>
        <w:t>und damit eine perfektionierte automatische</w:t>
      </w:r>
      <w:r w:rsidR="007C5107" w:rsidRPr="00BC3FD8">
        <w:rPr>
          <w:rFonts w:ascii="Montserrat" w:hAnsi="Montserrat" w:cs="Noto Sans"/>
        </w:rPr>
        <w:t xml:space="preserve"> </w:t>
      </w:r>
      <w:r w:rsidR="00162A94" w:rsidRPr="00BC3FD8">
        <w:rPr>
          <w:rFonts w:ascii="Montserrat" w:hAnsi="Montserrat" w:cs="Noto Sans"/>
        </w:rPr>
        <w:t>Hörsystemeinstellung vornehmen zu können.</w:t>
      </w:r>
      <w:r w:rsidR="00EB63C1" w:rsidRPr="00BC3FD8">
        <w:rPr>
          <w:rFonts w:ascii="Montserrat" w:hAnsi="Montserrat" w:cs="Noto Sans"/>
        </w:rPr>
        <w:t xml:space="preserve"> </w:t>
      </w:r>
      <w:r w:rsidR="00162A94" w:rsidRPr="00BC3FD8">
        <w:rPr>
          <w:rFonts w:ascii="Montserrat" w:hAnsi="Montserrat" w:cs="Noto Sans"/>
        </w:rPr>
        <w:t>Das Ergebnis ist ein stabiles, natürliches Klangbild und eine noch bessere nahtlose Anpassung in wechselnden Hörumgebungen.</w:t>
      </w:r>
      <w:r w:rsidR="008E543B" w:rsidRPr="00BC3FD8">
        <w:rPr>
          <w:rFonts w:ascii="Montserrat" w:hAnsi="Montserrat" w:cs="Noto Sans"/>
        </w:rPr>
        <w:t xml:space="preserve"> </w:t>
      </w:r>
      <w:r w:rsidR="00F866FB" w:rsidRPr="00BC3FD8">
        <w:rPr>
          <w:rFonts w:ascii="Montserrat" w:hAnsi="Montserrat" w:cs="Noto Sans"/>
        </w:rPr>
        <w:t>Der i</w:t>
      </w:r>
      <w:r w:rsidR="00840822" w:rsidRPr="00BC3FD8">
        <w:rPr>
          <w:rFonts w:ascii="Montserrat" w:hAnsi="Montserrat" w:cs="Noto Sans"/>
        </w:rPr>
        <w:t>ntegrierte</w:t>
      </w:r>
      <w:r w:rsidR="005A6719" w:rsidRPr="00BC3FD8">
        <w:rPr>
          <w:rFonts w:ascii="Montserrat" w:hAnsi="Montserrat" w:cs="Noto Sans"/>
        </w:rPr>
        <w:t xml:space="preserve"> Beat-</w:t>
      </w:r>
      <w:proofErr w:type="spellStart"/>
      <w:r w:rsidR="005A6719" w:rsidRPr="00BC3FD8">
        <w:rPr>
          <w:rFonts w:ascii="Montserrat" w:hAnsi="Montserrat" w:cs="Noto Sans"/>
        </w:rPr>
        <w:t>Detector</w:t>
      </w:r>
      <w:proofErr w:type="spellEnd"/>
      <w:r w:rsidR="005A6719" w:rsidRPr="00BC3FD8">
        <w:rPr>
          <w:rFonts w:ascii="Montserrat" w:hAnsi="Montserrat" w:cs="Noto Sans"/>
        </w:rPr>
        <w:t xml:space="preserve"> verbessert die </w:t>
      </w:r>
      <w:r w:rsidR="003423B8" w:rsidRPr="00BC3FD8">
        <w:rPr>
          <w:rFonts w:ascii="Montserrat" w:hAnsi="Montserrat" w:cs="Noto Sans"/>
        </w:rPr>
        <w:t>Klassifizierung von Musik</w:t>
      </w:r>
      <w:r w:rsidR="005A6719" w:rsidRPr="00BC3FD8">
        <w:rPr>
          <w:rFonts w:ascii="Montserrat" w:hAnsi="Montserrat" w:cs="Noto Sans"/>
        </w:rPr>
        <w:t xml:space="preserve"> und ermöglicht eine exaktere Trennung von Sprache und Musik.</w:t>
      </w:r>
    </w:p>
    <w:p w14:paraId="1744EDD8" w14:textId="1015D17A" w:rsidR="007579E3" w:rsidRPr="00BC3FD8" w:rsidRDefault="007579E3" w:rsidP="00B7050C">
      <w:pPr>
        <w:numPr>
          <w:ilvl w:val="0"/>
          <w:numId w:val="6"/>
        </w:numPr>
        <w:spacing w:after="160" w:line="276" w:lineRule="auto"/>
        <w:rPr>
          <w:rFonts w:ascii="Montserrat" w:hAnsi="Montserrat" w:cs="Noto Sans"/>
        </w:rPr>
      </w:pPr>
      <w:r w:rsidRPr="00BC3FD8">
        <w:rPr>
          <w:rFonts w:ascii="Montserrat" w:hAnsi="Montserrat" w:cs="Noto Sans"/>
          <w:b/>
          <w:bCs/>
        </w:rPr>
        <w:t>Separater Streamingkompressor</w:t>
      </w:r>
      <w:r w:rsidR="006C6993" w:rsidRPr="00BC3FD8">
        <w:rPr>
          <w:rFonts w:ascii="Montserrat" w:hAnsi="Montserrat" w:cs="Noto Sans"/>
        </w:rPr>
        <w:t xml:space="preserve">: </w:t>
      </w:r>
      <w:r w:rsidRPr="00BC3FD8">
        <w:rPr>
          <w:rFonts w:ascii="Montserrat" w:hAnsi="Montserrat" w:cs="Noto Sans"/>
        </w:rPr>
        <w:t xml:space="preserve">Audiostreams werden mit einem separaten Streamingkompressor verarbeitet – für ein stabiles Klangerlebnis ohne Lautstärkeschwankungen oder Überlagerungen durch Umgebungsschall. Ob </w:t>
      </w:r>
      <w:r w:rsidR="00F83FFA" w:rsidRPr="00BC3FD8">
        <w:rPr>
          <w:rFonts w:ascii="Montserrat" w:hAnsi="Montserrat" w:cs="Noto Sans"/>
        </w:rPr>
        <w:t>T</w:t>
      </w:r>
      <w:r w:rsidR="00304D87" w:rsidRPr="00BC3FD8">
        <w:rPr>
          <w:rFonts w:ascii="Montserrat" w:hAnsi="Montserrat" w:cs="Noto Sans"/>
        </w:rPr>
        <w:t>elefonat</w:t>
      </w:r>
      <w:r w:rsidRPr="00BC3FD8">
        <w:rPr>
          <w:rFonts w:ascii="Montserrat" w:hAnsi="Montserrat" w:cs="Noto Sans"/>
        </w:rPr>
        <w:t>, Musik oder Navigationsansage – der Stream bleibt klar und gut verständlich.</w:t>
      </w:r>
    </w:p>
    <w:p w14:paraId="728554C2" w14:textId="67AEFEEB" w:rsidR="006C6993" w:rsidRPr="00BC3FD8" w:rsidRDefault="00AB34A1" w:rsidP="00B7050C">
      <w:pPr>
        <w:numPr>
          <w:ilvl w:val="0"/>
          <w:numId w:val="6"/>
        </w:numPr>
        <w:spacing w:after="160" w:line="288" w:lineRule="auto"/>
        <w:rPr>
          <w:rFonts w:ascii="Montserrat" w:hAnsi="Montserrat" w:cs="Noto Sans"/>
        </w:rPr>
      </w:pPr>
      <w:proofErr w:type="spellStart"/>
      <w:r w:rsidRPr="00BC3FD8">
        <w:rPr>
          <w:rFonts w:ascii="Montserrat" w:hAnsi="Montserrat" w:cs="Noto Sans"/>
          <w:b/>
          <w:bCs/>
        </w:rPr>
        <w:t>Allure</w:t>
      </w:r>
      <w:proofErr w:type="spellEnd"/>
      <w:r w:rsidRPr="00BC3FD8">
        <w:rPr>
          <w:rFonts w:ascii="Montserrat" w:hAnsi="Montserrat" w:cs="Noto Sans"/>
          <w:b/>
          <w:bCs/>
        </w:rPr>
        <w:t xml:space="preserve"> </w:t>
      </w:r>
      <w:proofErr w:type="spellStart"/>
      <w:r w:rsidRPr="00BC3FD8">
        <w:rPr>
          <w:rFonts w:ascii="Montserrat" w:hAnsi="Montserrat" w:cs="Noto Sans"/>
          <w:b/>
          <w:bCs/>
        </w:rPr>
        <w:t>Pur</w:t>
      </w:r>
      <w:r w:rsidR="008B0109" w:rsidRPr="00BC3FD8">
        <w:rPr>
          <w:rFonts w:ascii="Montserrat" w:hAnsi="Montserrat" w:cs="Noto Sans"/>
          <w:b/>
          <w:bCs/>
        </w:rPr>
        <w:t>eSound</w:t>
      </w:r>
      <w:proofErr w:type="spellEnd"/>
      <w:r w:rsidR="006C6993" w:rsidRPr="00BC3FD8">
        <w:rPr>
          <w:rFonts w:ascii="Montserrat" w:hAnsi="Montserrat" w:cs="Noto Sans"/>
        </w:rPr>
        <w:t xml:space="preserve">: </w:t>
      </w:r>
      <w:r w:rsidR="00304D87" w:rsidRPr="00BC3FD8">
        <w:rPr>
          <w:rFonts w:ascii="Montserrat" w:hAnsi="Montserrat" w:cs="Noto Sans"/>
        </w:rPr>
        <w:t xml:space="preserve">Die </w:t>
      </w:r>
      <w:proofErr w:type="spellStart"/>
      <w:r w:rsidR="00304D87" w:rsidRPr="00BC3FD8">
        <w:rPr>
          <w:rFonts w:ascii="Montserrat" w:hAnsi="Montserrat" w:cs="Noto Sans"/>
        </w:rPr>
        <w:t>PureSound</w:t>
      </w:r>
      <w:proofErr w:type="spellEnd"/>
      <w:r w:rsidR="00304D87" w:rsidRPr="00BC3FD8">
        <w:rPr>
          <w:rFonts w:ascii="Montserrat" w:hAnsi="Montserrat" w:cs="Noto Sans"/>
        </w:rPr>
        <w:t>-Klangverarbeitung gilt als die schnellste Signalverarbeitung der Branche</w:t>
      </w:r>
      <w:r w:rsidR="004C7534" w:rsidRPr="00BC3FD8">
        <w:rPr>
          <w:rFonts w:ascii="Montserrat" w:hAnsi="Montserrat" w:cs="Noto Sans"/>
          <w:vertAlign w:val="superscript"/>
        </w:rPr>
        <w:t>1</w:t>
      </w:r>
      <w:r w:rsidR="00304D87" w:rsidRPr="00BC3FD8">
        <w:rPr>
          <w:rFonts w:ascii="Montserrat" w:hAnsi="Montserrat" w:cs="Noto Sans"/>
        </w:rPr>
        <w:t xml:space="preserve">. Mit einer Durchlaufzeit von rund einer halben Millisekunde </w:t>
      </w:r>
      <w:r w:rsidR="004C7534" w:rsidRPr="00BC3FD8">
        <w:rPr>
          <w:rFonts w:ascii="Montserrat" w:hAnsi="Montserrat" w:cs="Noto Sans"/>
        </w:rPr>
        <w:br/>
      </w:r>
      <w:r w:rsidR="00304D87" w:rsidRPr="00BC3FD8">
        <w:rPr>
          <w:rFonts w:ascii="Montserrat" w:hAnsi="Montserrat" w:cs="Noto Sans"/>
        </w:rPr>
        <w:t xml:space="preserve">eliminiert sie verzögerungsbedingte </w:t>
      </w:r>
      <w:r w:rsidR="004C7534" w:rsidRPr="00BC3FD8">
        <w:rPr>
          <w:rFonts w:ascii="Montserrat" w:hAnsi="Montserrat" w:cs="Noto Sans"/>
        </w:rPr>
        <w:t>Verzerrungen</w:t>
      </w:r>
      <w:r w:rsidR="00304D87" w:rsidRPr="00BC3FD8">
        <w:rPr>
          <w:rFonts w:ascii="Montserrat" w:hAnsi="Montserrat" w:cs="Noto Sans"/>
        </w:rPr>
        <w:t xml:space="preserve"> und sorgt für klaren, natürlichen Klang. </w:t>
      </w:r>
      <w:proofErr w:type="spellStart"/>
      <w:r w:rsidR="00304D87" w:rsidRPr="00BC3FD8">
        <w:rPr>
          <w:rFonts w:ascii="Montserrat" w:hAnsi="Montserrat" w:cs="Noto Sans"/>
        </w:rPr>
        <w:t>Allure</w:t>
      </w:r>
      <w:proofErr w:type="spellEnd"/>
      <w:r w:rsidR="00304D87" w:rsidRPr="00BC3FD8">
        <w:rPr>
          <w:rFonts w:ascii="Montserrat" w:hAnsi="Montserrat" w:cs="Noto Sans"/>
        </w:rPr>
        <w:t xml:space="preserve"> </w:t>
      </w:r>
      <w:proofErr w:type="spellStart"/>
      <w:r w:rsidR="00304D87" w:rsidRPr="00BC3FD8">
        <w:rPr>
          <w:rFonts w:ascii="Montserrat" w:hAnsi="Montserrat" w:cs="Noto Sans"/>
        </w:rPr>
        <w:t>PureSound</w:t>
      </w:r>
      <w:proofErr w:type="spellEnd"/>
      <w:r w:rsidR="00304D87" w:rsidRPr="00BC3FD8">
        <w:rPr>
          <w:rFonts w:ascii="Montserrat" w:hAnsi="Montserrat" w:cs="Noto Sans"/>
        </w:rPr>
        <w:t xml:space="preserve"> g</w:t>
      </w:r>
      <w:r w:rsidR="00432620" w:rsidRPr="00BC3FD8">
        <w:rPr>
          <w:rFonts w:ascii="Montserrat" w:hAnsi="Montserrat" w:cs="Noto Sans"/>
        </w:rPr>
        <w:t>reift auf noch mehr Funktionen zu und erzielt eine maßgebliche Verbesserung der Sprachverständlichkeit um 4,3 dB in lauter Hörumgebung</w:t>
      </w:r>
      <w:r w:rsidR="004C7534" w:rsidRPr="00BC3FD8">
        <w:rPr>
          <w:rFonts w:ascii="Montserrat" w:hAnsi="Montserrat" w:cs="Noto Sans"/>
          <w:vertAlign w:val="superscript"/>
        </w:rPr>
        <w:t>2</w:t>
      </w:r>
      <w:r w:rsidR="00432620" w:rsidRPr="00BC3FD8">
        <w:rPr>
          <w:rFonts w:ascii="Montserrat" w:hAnsi="Montserrat" w:cs="Noto Sans"/>
        </w:rPr>
        <w:t xml:space="preserve"> gegenüber der bisherigen Chip-Plattform.</w:t>
      </w:r>
    </w:p>
    <w:p w14:paraId="3850C079" w14:textId="77777777" w:rsidR="002E1F65" w:rsidRDefault="002E1F65" w:rsidP="00B7050C">
      <w:pPr>
        <w:spacing w:after="160" w:line="288" w:lineRule="auto"/>
        <w:rPr>
          <w:rFonts w:ascii="Montserrat" w:hAnsi="Montserrat" w:cs="Noto Sans"/>
        </w:rPr>
      </w:pPr>
    </w:p>
    <w:p w14:paraId="746E5DC7" w14:textId="0E96D635" w:rsidR="00A51EF1" w:rsidRPr="00BC3FD8" w:rsidRDefault="00AE24B4" w:rsidP="00B7050C">
      <w:pPr>
        <w:spacing w:after="160" w:line="288" w:lineRule="auto"/>
        <w:rPr>
          <w:rFonts w:ascii="Montserrat" w:hAnsi="Montserrat" w:cs="Noto Sans"/>
        </w:rPr>
      </w:pPr>
      <w:r w:rsidRPr="00BC3FD8">
        <w:rPr>
          <w:rFonts w:ascii="Montserrat" w:hAnsi="Montserrat" w:cs="Noto Sans"/>
        </w:rPr>
        <w:lastRenderedPageBreak/>
        <w:t>Diese Technologien bilden die Grundlage für eine hohe Nutzerakzeptanz: In einer aktuellen Vergleichsstudie des Hörzentrums Oldenburg bevorzugten 84</w:t>
      </w:r>
      <w:r w:rsidRPr="00BC3FD8">
        <w:rPr>
          <w:rFonts w:ascii="Times New Roman" w:hAnsi="Times New Roman"/>
        </w:rPr>
        <w:t> </w:t>
      </w:r>
      <w:r w:rsidRPr="00BC3FD8">
        <w:rPr>
          <w:rFonts w:ascii="Montserrat" w:hAnsi="Montserrat" w:cs="Noto Sans"/>
        </w:rPr>
        <w:t xml:space="preserve">% der Teilnehmenden den Klang von Widex </w:t>
      </w:r>
      <w:proofErr w:type="spellStart"/>
      <w:r w:rsidRPr="00BC3FD8">
        <w:rPr>
          <w:rFonts w:ascii="Montserrat" w:hAnsi="Montserrat" w:cs="Noto Sans"/>
        </w:rPr>
        <w:t>Allure</w:t>
      </w:r>
      <w:proofErr w:type="spellEnd"/>
      <w:r w:rsidRPr="00BC3FD8">
        <w:rPr>
          <w:rFonts w:ascii="Montserrat" w:hAnsi="Montserrat" w:cs="Noto Sans"/>
        </w:rPr>
        <w:t xml:space="preserve"> gegenüber vier High-End-Geräten von anderen Herstellern</w:t>
      </w:r>
      <w:r w:rsidR="00B7050C" w:rsidRPr="00BC3FD8">
        <w:rPr>
          <w:rFonts w:ascii="Montserrat" w:hAnsi="Montserrat" w:cs="Noto Sans"/>
          <w:vertAlign w:val="superscript"/>
        </w:rPr>
        <w:t>3</w:t>
      </w:r>
      <w:r w:rsidRPr="00BC3FD8">
        <w:rPr>
          <w:rFonts w:ascii="Montserrat" w:hAnsi="Montserrat" w:cs="Noto Sans"/>
        </w:rPr>
        <w:t xml:space="preserve">. Alle </w:t>
      </w:r>
      <w:r w:rsidR="00B7050C" w:rsidRPr="00BC3FD8">
        <w:rPr>
          <w:rFonts w:ascii="Montserrat" w:hAnsi="Montserrat" w:cs="Noto Sans"/>
        </w:rPr>
        <w:br/>
      </w:r>
      <w:r w:rsidRPr="00BC3FD8">
        <w:rPr>
          <w:rFonts w:ascii="Montserrat" w:hAnsi="Montserrat" w:cs="Noto Sans"/>
        </w:rPr>
        <w:t xml:space="preserve">Studienteilnehmer waren erfahrene Hörgeräte-Träger. Besonders bemerkenswert: Auch Menschen, die zuvor noch nie ein Widex-Hörsystem getragen hatten, fanden </w:t>
      </w:r>
      <w:proofErr w:type="spellStart"/>
      <w:r w:rsidRPr="00BC3FD8">
        <w:rPr>
          <w:rFonts w:ascii="Montserrat" w:hAnsi="Montserrat" w:cs="Noto Sans"/>
        </w:rPr>
        <w:t>Allure</w:t>
      </w:r>
      <w:proofErr w:type="spellEnd"/>
      <w:r w:rsidRPr="00BC3FD8">
        <w:rPr>
          <w:rFonts w:ascii="Montserrat" w:hAnsi="Montserrat" w:cs="Noto Sans"/>
        </w:rPr>
        <w:t xml:space="preserve"> besser – obwohl sie den Klang des Hörsystems von einem anderen Hersteller gewohnt waren.</w:t>
      </w:r>
      <w:r w:rsidR="00B7050C" w:rsidRPr="00BC3FD8">
        <w:rPr>
          <w:rFonts w:ascii="Montserrat" w:hAnsi="Montserrat" w:cs="Noto Sans"/>
        </w:rPr>
        <w:br/>
      </w:r>
      <w:r w:rsidR="00B7050C" w:rsidRPr="00BC3FD8">
        <w:rPr>
          <w:rFonts w:ascii="Montserrat" w:hAnsi="Montserrat" w:cs="Noto Sans"/>
        </w:rPr>
        <w:br/>
      </w:r>
      <w:r w:rsidR="00B7050C" w:rsidRPr="00BC3FD8">
        <w:rPr>
          <w:rFonts w:ascii="Montserrat" w:hAnsi="Montserrat" w:cs="Noto Sans"/>
          <w:b/>
          <w:bCs/>
        </w:rPr>
        <w:t>V</w:t>
      </w:r>
      <w:r w:rsidR="00A51EF1" w:rsidRPr="00BC3FD8">
        <w:rPr>
          <w:rFonts w:ascii="Montserrat" w:hAnsi="Montserrat" w:cs="Noto Sans"/>
          <w:b/>
          <w:bCs/>
        </w:rPr>
        <w:t>erfügbarkeit</w:t>
      </w:r>
      <w:r w:rsidR="00B7050C" w:rsidRPr="00BC3FD8">
        <w:rPr>
          <w:rFonts w:ascii="Montserrat" w:hAnsi="Montserrat" w:cs="Noto Sans"/>
          <w:b/>
          <w:bCs/>
        </w:rPr>
        <w:br/>
      </w:r>
      <w:r w:rsidR="00A51EF1" w:rsidRPr="00BC3FD8">
        <w:rPr>
          <w:rFonts w:ascii="Montserrat" w:hAnsi="Montserrat" w:cs="Noto Sans"/>
        </w:rPr>
        <w:t xml:space="preserve">Die mobile Ladestation WPP101 für </w:t>
      </w:r>
      <w:proofErr w:type="spellStart"/>
      <w:r w:rsidR="00A51EF1" w:rsidRPr="00BC3FD8">
        <w:rPr>
          <w:rFonts w:ascii="Montserrat" w:hAnsi="Montserrat" w:cs="Noto Sans"/>
        </w:rPr>
        <w:t>Allure</w:t>
      </w:r>
      <w:proofErr w:type="spellEnd"/>
      <w:r w:rsidR="00A51EF1" w:rsidRPr="00BC3FD8">
        <w:rPr>
          <w:rFonts w:ascii="Montserrat" w:hAnsi="Montserrat" w:cs="Noto Sans"/>
        </w:rPr>
        <w:t xml:space="preserve"> RIC R D ist ab sofort beim Hörakustik-Fachhandel erhältlich. Die neuen Hörsyste</w:t>
      </w:r>
      <w:r w:rsidR="00B7050C" w:rsidRPr="00BC3FD8">
        <w:rPr>
          <w:rFonts w:ascii="Montserrat" w:hAnsi="Montserrat" w:cs="Noto Sans"/>
        </w:rPr>
        <w:t>m-Modelle</w:t>
      </w:r>
      <w:r w:rsidR="00A51EF1" w:rsidRPr="00BC3FD8">
        <w:rPr>
          <w:rFonts w:ascii="Montserrat" w:hAnsi="Montserrat" w:cs="Noto Sans"/>
        </w:rPr>
        <w:t xml:space="preserve"> </w:t>
      </w:r>
      <w:proofErr w:type="spellStart"/>
      <w:r w:rsidR="00A51EF1" w:rsidRPr="00BC3FD8">
        <w:rPr>
          <w:rFonts w:ascii="Montserrat" w:hAnsi="Montserrat" w:cs="Noto Sans"/>
        </w:rPr>
        <w:t>Allure</w:t>
      </w:r>
      <w:proofErr w:type="spellEnd"/>
      <w:r w:rsidR="00A51EF1" w:rsidRPr="00BC3FD8">
        <w:rPr>
          <w:rFonts w:ascii="Montserrat" w:hAnsi="Montserrat" w:cs="Noto Sans"/>
        </w:rPr>
        <w:t xml:space="preserve"> BTE R D und </w:t>
      </w:r>
      <w:proofErr w:type="spellStart"/>
      <w:r w:rsidR="00A51EF1" w:rsidRPr="00BC3FD8">
        <w:rPr>
          <w:rFonts w:ascii="Montserrat" w:hAnsi="Montserrat" w:cs="Noto Sans"/>
        </w:rPr>
        <w:t>Allure</w:t>
      </w:r>
      <w:proofErr w:type="spellEnd"/>
      <w:r w:rsidR="00A51EF1" w:rsidRPr="00BC3FD8">
        <w:rPr>
          <w:rFonts w:ascii="Montserrat" w:hAnsi="Montserrat" w:cs="Noto Sans"/>
        </w:rPr>
        <w:t xml:space="preserve"> ITE R D sind ab Dezember 2025 verfügbar.</w:t>
      </w:r>
    </w:p>
    <w:p w14:paraId="161B29D3" w14:textId="77777777" w:rsidR="00A51EF1" w:rsidRPr="00BC3FD8" w:rsidRDefault="00A51EF1" w:rsidP="00B7050C">
      <w:pPr>
        <w:spacing w:line="288" w:lineRule="auto"/>
        <w:rPr>
          <w:rFonts w:ascii="Montserrat" w:hAnsi="Montserrat" w:cs="Noto Sans"/>
        </w:rPr>
      </w:pPr>
    </w:p>
    <w:p w14:paraId="02814D10" w14:textId="4945FC44" w:rsidR="00A51EF1" w:rsidRPr="00BC3FD8" w:rsidRDefault="00A51EF1" w:rsidP="00B7050C">
      <w:pPr>
        <w:spacing w:line="288" w:lineRule="auto"/>
        <w:rPr>
          <w:rFonts w:ascii="Montserrat" w:hAnsi="Montserrat" w:cs="Noto Sans"/>
        </w:rPr>
      </w:pPr>
      <w:r w:rsidRPr="00BC3FD8">
        <w:rPr>
          <w:rFonts w:ascii="Montserrat" w:hAnsi="Montserrat" w:cs="Noto Sans"/>
          <w:b/>
          <w:bCs/>
        </w:rPr>
        <w:t>Widex auf dem EUHA-Kongress 2025</w:t>
      </w:r>
    </w:p>
    <w:p w14:paraId="35760FF7" w14:textId="2879F170" w:rsidR="00A51EF1" w:rsidRPr="00D83CD0" w:rsidRDefault="00A51EF1" w:rsidP="00B7050C">
      <w:pPr>
        <w:spacing w:line="288" w:lineRule="auto"/>
        <w:rPr>
          <w:rFonts w:ascii="Montserrat" w:hAnsi="Montserrat" w:cs="Noto Sans"/>
        </w:rPr>
      </w:pPr>
      <w:r w:rsidRPr="00BC3FD8">
        <w:rPr>
          <w:rFonts w:ascii="Montserrat" w:hAnsi="Montserrat" w:cs="Noto Sans"/>
        </w:rPr>
        <w:t>Alle Produktneuheiten werden vom 22.</w:t>
      </w:r>
      <w:r w:rsidR="00B0204C">
        <w:rPr>
          <w:rFonts w:ascii="Montserrat" w:hAnsi="Montserrat" w:cs="Noto Sans"/>
        </w:rPr>
        <w:t xml:space="preserve"> </w:t>
      </w:r>
      <w:r w:rsidRPr="00BC3FD8">
        <w:rPr>
          <w:rFonts w:ascii="Montserrat" w:hAnsi="Montserrat" w:cs="Noto Sans"/>
        </w:rPr>
        <w:t>–</w:t>
      </w:r>
      <w:r w:rsidR="00B0204C">
        <w:rPr>
          <w:rFonts w:ascii="Montserrat" w:hAnsi="Montserrat" w:cs="Noto Sans"/>
        </w:rPr>
        <w:t xml:space="preserve"> </w:t>
      </w:r>
      <w:r w:rsidRPr="00BC3FD8">
        <w:rPr>
          <w:rFonts w:ascii="Montserrat" w:hAnsi="Montserrat" w:cs="Noto Sans"/>
        </w:rPr>
        <w:t>24. Oktober 2025 auf dem EUHA-Kongress in</w:t>
      </w:r>
      <w:r w:rsidRPr="00BC3FD8">
        <w:rPr>
          <w:rFonts w:ascii="Montserrat" w:hAnsi="Montserrat" w:cs="Noto Sans"/>
          <w:b/>
          <w:bCs/>
        </w:rPr>
        <w:t xml:space="preserve"> </w:t>
      </w:r>
      <w:r w:rsidR="00B0204C">
        <w:rPr>
          <w:rFonts w:ascii="Montserrat" w:hAnsi="Montserrat" w:cs="Noto Sans"/>
          <w:b/>
          <w:bCs/>
        </w:rPr>
        <w:br/>
      </w:r>
      <w:r w:rsidRPr="00BC3FD8">
        <w:rPr>
          <w:rFonts w:ascii="Montserrat" w:hAnsi="Montserrat" w:cs="Noto Sans"/>
        </w:rPr>
        <w:t>Nürnberg am Widex</w:t>
      </w:r>
      <w:r w:rsidR="00B7050C" w:rsidRPr="00BC3FD8">
        <w:rPr>
          <w:rFonts w:ascii="Montserrat" w:hAnsi="Montserrat" w:cs="Noto Sans"/>
        </w:rPr>
        <w:t>-</w:t>
      </w:r>
      <w:r w:rsidRPr="00BC3FD8">
        <w:rPr>
          <w:rFonts w:ascii="Montserrat" w:hAnsi="Montserrat" w:cs="Noto Sans"/>
        </w:rPr>
        <w:t>Stand präsentiert. Hörakustikerinnen, Hörakustiker sowie</w:t>
      </w:r>
      <w:r w:rsidR="00B0204C">
        <w:rPr>
          <w:rFonts w:ascii="Montserrat" w:hAnsi="Montserrat" w:cs="Noto Sans"/>
        </w:rPr>
        <w:t xml:space="preserve"> Presse-</w:t>
      </w:r>
      <w:r w:rsidR="00B0204C">
        <w:rPr>
          <w:rFonts w:ascii="Montserrat" w:hAnsi="Montserrat" w:cs="Noto Sans"/>
        </w:rPr>
        <w:br/>
        <w:t>vertretende</w:t>
      </w:r>
      <w:r w:rsidRPr="00BC3FD8">
        <w:rPr>
          <w:rFonts w:ascii="Montserrat" w:hAnsi="Montserrat" w:cs="Noto Sans"/>
        </w:rPr>
        <w:t xml:space="preserve"> sind herzlich eingeladen, die neuesten Entwicklungen live zu erleben.</w:t>
      </w:r>
    </w:p>
    <w:p w14:paraId="39DE8722" w14:textId="77777777" w:rsidR="00227BA6" w:rsidRPr="00D83CD0" w:rsidRDefault="00227BA6" w:rsidP="00B7050C">
      <w:pPr>
        <w:spacing w:line="288" w:lineRule="auto"/>
        <w:rPr>
          <w:rFonts w:ascii="Montserrat" w:hAnsi="Montserrat" w:cs="Noto Sans"/>
        </w:rPr>
      </w:pPr>
    </w:p>
    <w:p w14:paraId="078622A5" w14:textId="2C882167" w:rsidR="00A51EF1" w:rsidRPr="00227BA6" w:rsidRDefault="00B7050C" w:rsidP="00B7050C">
      <w:pPr>
        <w:spacing w:line="288" w:lineRule="auto"/>
        <w:rPr>
          <w:rFonts w:ascii="Montserrat" w:hAnsi="Montserrat" w:cs="Noto Sans"/>
          <w:sz w:val="18"/>
          <w:szCs w:val="18"/>
          <w:lang w:val="en-US"/>
        </w:rPr>
      </w:pPr>
      <w:r w:rsidRPr="00227BA6">
        <w:rPr>
          <w:rFonts w:ascii="Montserrat" w:hAnsi="Montserrat" w:cs="Noto Sans"/>
          <w:sz w:val="18"/>
          <w:szCs w:val="18"/>
          <w:vertAlign w:val="superscript"/>
          <w:lang w:val="en-US"/>
        </w:rPr>
        <w:t>1</w:t>
      </w:r>
      <w:r w:rsidRPr="00227BA6">
        <w:rPr>
          <w:rFonts w:ascii="Montserrat" w:hAnsi="Montserrat" w:cs="Noto Sans"/>
          <w:sz w:val="18"/>
          <w:szCs w:val="18"/>
          <w:lang w:val="en-US"/>
        </w:rPr>
        <w:t xml:space="preserve">Balling L. W., Townend O. &amp; Helmink D. (2021). Sound Quality in Real Life </w:t>
      </w:r>
      <w:r w:rsidRPr="00227BA6">
        <w:rPr>
          <w:rFonts w:ascii="Montserrat" w:hAnsi="Montserrat" w:cs="Noto Sans" w:hint="eastAsia"/>
          <w:sz w:val="18"/>
          <w:szCs w:val="18"/>
          <w:lang w:val="en-US"/>
        </w:rPr>
        <w:t>–</w:t>
      </w:r>
      <w:r w:rsidRPr="00227BA6">
        <w:rPr>
          <w:rFonts w:ascii="Montserrat" w:hAnsi="Montserrat" w:cs="Noto Sans"/>
          <w:sz w:val="18"/>
          <w:szCs w:val="18"/>
          <w:lang w:val="en-US"/>
        </w:rPr>
        <w:t xml:space="preserve"> Not Just for Experts/Sound Quality </w:t>
      </w:r>
      <w:proofErr w:type="gramStart"/>
      <w:r w:rsidRPr="00227BA6">
        <w:rPr>
          <w:rFonts w:ascii="Montserrat" w:hAnsi="Montserrat" w:cs="Noto Sans"/>
          <w:sz w:val="18"/>
          <w:szCs w:val="18"/>
          <w:lang w:val="en-US"/>
        </w:rPr>
        <w:t>For</w:t>
      </w:r>
      <w:proofErr w:type="gramEnd"/>
      <w:r w:rsidRPr="00227BA6">
        <w:rPr>
          <w:rFonts w:ascii="Montserrat" w:hAnsi="Montserrat" w:cs="Noto Sans"/>
          <w:sz w:val="18"/>
          <w:szCs w:val="18"/>
          <w:lang w:val="en-US"/>
        </w:rPr>
        <w:t xml:space="preserve"> All </w:t>
      </w:r>
      <w:r w:rsidRPr="00227BA6">
        <w:rPr>
          <w:rFonts w:ascii="Montserrat" w:hAnsi="Montserrat" w:cs="Noto Sans" w:hint="eastAsia"/>
          <w:sz w:val="18"/>
          <w:szCs w:val="18"/>
          <w:lang w:val="en-US"/>
        </w:rPr>
        <w:t>–</w:t>
      </w:r>
      <w:r w:rsidRPr="00227BA6">
        <w:rPr>
          <w:rFonts w:ascii="Montserrat" w:hAnsi="Montserrat" w:cs="Noto Sans"/>
          <w:sz w:val="18"/>
          <w:szCs w:val="18"/>
          <w:lang w:val="en-US"/>
        </w:rPr>
        <w:t xml:space="preserve"> The Benefits of Ultra-Fast Signal Processing</w:t>
      </w:r>
    </w:p>
    <w:p w14:paraId="2C682276" w14:textId="77777777" w:rsidR="00B7050C" w:rsidRPr="00227BA6" w:rsidRDefault="00B7050C" w:rsidP="00B7050C">
      <w:pPr>
        <w:spacing w:line="288" w:lineRule="auto"/>
        <w:rPr>
          <w:rFonts w:ascii="Montserrat" w:hAnsi="Montserrat" w:cs="Noto Sans"/>
          <w:sz w:val="18"/>
          <w:szCs w:val="18"/>
          <w:lang w:val="en-US"/>
        </w:rPr>
      </w:pPr>
      <w:r w:rsidRPr="00227BA6">
        <w:rPr>
          <w:rFonts w:ascii="Montserrat" w:hAnsi="Montserrat" w:cs="Noto Sans"/>
          <w:sz w:val="18"/>
          <w:szCs w:val="18"/>
          <w:vertAlign w:val="superscript"/>
          <w:lang w:val="en-GB"/>
        </w:rPr>
        <w:t>2</w:t>
      </w:r>
      <w:r w:rsidR="0043604B" w:rsidRPr="00227BA6">
        <w:rPr>
          <w:rFonts w:ascii="Montserrat" w:hAnsi="Montserrat" w:cs="Noto Sans"/>
          <w:sz w:val="18"/>
          <w:szCs w:val="18"/>
          <w:lang w:val="en-GB"/>
        </w:rPr>
        <w:t xml:space="preserve">Weber J. &amp; Branda E. (2025) </w:t>
      </w:r>
      <w:proofErr w:type="spellStart"/>
      <w:r w:rsidR="0043604B" w:rsidRPr="00227BA6">
        <w:rPr>
          <w:rFonts w:ascii="Montserrat" w:hAnsi="Montserrat" w:cs="Noto Sans"/>
          <w:sz w:val="18"/>
          <w:szCs w:val="18"/>
          <w:lang w:val="en-GB"/>
        </w:rPr>
        <w:t>PureSound</w:t>
      </w:r>
      <w:proofErr w:type="spellEnd"/>
      <w:r w:rsidR="0043604B" w:rsidRPr="00227BA6">
        <w:rPr>
          <w:rFonts w:ascii="Montserrat" w:hAnsi="Montserrat" w:cs="Noto Sans"/>
          <w:sz w:val="18"/>
          <w:szCs w:val="18"/>
          <w:lang w:val="en-GB"/>
        </w:rPr>
        <w:t xml:space="preserve"> on Allure: focus on improved speech intelligibility and sound quality ratings. </w:t>
      </w:r>
      <w:r w:rsidR="0043604B" w:rsidRPr="00841957">
        <w:rPr>
          <w:rFonts w:ascii="Montserrat" w:hAnsi="Montserrat" w:cs="Noto Sans"/>
          <w:sz w:val="18"/>
          <w:szCs w:val="18"/>
          <w:lang w:val="en-US"/>
        </w:rPr>
        <w:t>Audiology Online, 2025.</w:t>
      </w:r>
      <w:r w:rsidRPr="00841957">
        <w:rPr>
          <w:rFonts w:ascii="Montserrat" w:hAnsi="Montserrat" w:cs="Noto Sans"/>
          <w:sz w:val="18"/>
          <w:szCs w:val="18"/>
          <w:lang w:val="en-US"/>
        </w:rPr>
        <w:br/>
      </w:r>
      <w:r w:rsidRPr="00227BA6">
        <w:rPr>
          <w:rFonts w:ascii="Montserrat" w:hAnsi="Montserrat" w:cs="Noto Sans"/>
          <w:sz w:val="18"/>
          <w:szCs w:val="18"/>
          <w:vertAlign w:val="superscript"/>
          <w:lang w:val="en-US"/>
        </w:rPr>
        <w:t>3</w:t>
      </w:r>
      <w:r w:rsidRPr="00227BA6">
        <w:rPr>
          <w:rFonts w:ascii="Montserrat" w:hAnsi="Montserrat" w:cs="Noto Sans"/>
          <w:sz w:val="18"/>
          <w:szCs w:val="18"/>
          <w:lang w:val="en-US"/>
        </w:rPr>
        <w:t xml:space="preserve">Balling LW, </w:t>
      </w:r>
      <w:proofErr w:type="spellStart"/>
      <w:r w:rsidRPr="00227BA6">
        <w:rPr>
          <w:rFonts w:ascii="Montserrat" w:hAnsi="Montserrat" w:cs="Noto Sans"/>
          <w:sz w:val="18"/>
          <w:szCs w:val="18"/>
          <w:lang w:val="en-US"/>
        </w:rPr>
        <w:t>Vormann</w:t>
      </w:r>
      <w:proofErr w:type="spellEnd"/>
      <w:r w:rsidRPr="00227BA6">
        <w:rPr>
          <w:rFonts w:ascii="Montserrat" w:hAnsi="Montserrat" w:cs="Noto Sans"/>
          <w:sz w:val="18"/>
          <w:szCs w:val="18"/>
          <w:lang w:val="en-US"/>
        </w:rPr>
        <w:t xml:space="preserve"> M, Hau O &amp; Rose S. (2025) The superior Sound Quality of Widex Allure.</w:t>
      </w:r>
    </w:p>
    <w:p w14:paraId="4A9F3400" w14:textId="031929E8" w:rsidR="00945AA2" w:rsidRPr="00D83CD0" w:rsidRDefault="00B7050C" w:rsidP="000D4B77">
      <w:pPr>
        <w:spacing w:line="288" w:lineRule="auto"/>
        <w:rPr>
          <w:rFonts w:ascii="Montserrat" w:hAnsi="Montserrat" w:cs="Noto Sans"/>
          <w:bCs/>
          <w:color w:val="4C4C4C"/>
          <w:bdr w:val="none" w:sz="0" w:space="0" w:color="auto" w:frame="1"/>
        </w:rPr>
      </w:pPr>
      <w:proofErr w:type="spellStart"/>
      <w:r w:rsidRPr="00227BA6">
        <w:rPr>
          <w:rFonts w:ascii="Montserrat" w:hAnsi="Montserrat" w:cs="Noto Sans"/>
          <w:sz w:val="18"/>
          <w:szCs w:val="18"/>
        </w:rPr>
        <w:t>WidexPress</w:t>
      </w:r>
      <w:proofErr w:type="spellEnd"/>
      <w:r w:rsidRPr="00227BA6">
        <w:rPr>
          <w:rFonts w:ascii="Montserrat" w:hAnsi="Montserrat" w:cs="Noto Sans"/>
          <w:sz w:val="18"/>
          <w:szCs w:val="18"/>
        </w:rPr>
        <w:t xml:space="preserve"> 56; 2025.</w:t>
      </w:r>
      <w:r w:rsidR="0043604B" w:rsidRPr="00227BA6">
        <w:rPr>
          <w:rFonts w:ascii="Montserrat" w:hAnsi="Montserrat" w:cs="Noto Sans"/>
          <w:sz w:val="18"/>
          <w:szCs w:val="18"/>
        </w:rPr>
        <w:cr/>
      </w:r>
      <w:r w:rsidR="00945AA2" w:rsidRPr="00D83CD0">
        <w:rPr>
          <w:rFonts w:ascii="Montserrat" w:hAnsi="Montserrat" w:cs="Noto Sans"/>
          <w:bCs/>
          <w:color w:val="4C4C4C"/>
          <w:bdr w:val="none" w:sz="0" w:space="0" w:color="auto" w:frame="1"/>
        </w:rPr>
        <w:t xml:space="preserve">Der Text enthält </w:t>
      </w:r>
      <w:r w:rsidR="00282C6A">
        <w:rPr>
          <w:rFonts w:ascii="Montserrat" w:hAnsi="Montserrat" w:cs="Noto Sans"/>
          <w:bCs/>
          <w:color w:val="4C4C4C"/>
          <w:bdr w:val="none" w:sz="0" w:space="0" w:color="auto" w:frame="1"/>
        </w:rPr>
        <w:t>6.784</w:t>
      </w:r>
      <w:r w:rsidR="00945AA2" w:rsidRPr="00D83CD0">
        <w:rPr>
          <w:rFonts w:ascii="Montserrat" w:hAnsi="Montserrat" w:cs="Noto Sans"/>
          <w:bCs/>
          <w:color w:val="4C4C4C"/>
          <w:bdr w:val="none" w:sz="0" w:space="0" w:color="auto" w:frame="1"/>
        </w:rPr>
        <w:t xml:space="preserve"> Zeichen.</w:t>
      </w:r>
    </w:p>
    <w:p w14:paraId="743C50A5" w14:textId="77777777" w:rsidR="002E1F65" w:rsidRDefault="002E1F65" w:rsidP="00B7050C">
      <w:pPr>
        <w:rPr>
          <w:rFonts w:ascii="Montserrat" w:hAnsi="Montserrat" w:cs="Noto Sans"/>
          <w:b/>
          <w:bCs/>
        </w:rPr>
      </w:pPr>
    </w:p>
    <w:p w14:paraId="7D4EC551" w14:textId="1283CDAE" w:rsidR="004620F9" w:rsidRPr="00D83CD0" w:rsidRDefault="004620F9" w:rsidP="00B7050C">
      <w:pPr>
        <w:rPr>
          <w:rFonts w:ascii="Montserrat" w:eastAsia="Calibri" w:hAnsi="Montserrat" w:cs="Noto Sans"/>
          <w:b/>
          <w:bCs/>
          <w:lang w:eastAsia="en-US"/>
        </w:rPr>
      </w:pPr>
      <w:r w:rsidRPr="00D83CD0">
        <w:rPr>
          <w:rFonts w:ascii="Montserrat" w:hAnsi="Montserrat" w:cs="Noto Sans"/>
          <w:b/>
          <w:bCs/>
        </w:rPr>
        <w:t xml:space="preserve">Über Widex: </w:t>
      </w:r>
    </w:p>
    <w:p w14:paraId="3E8657E5" w14:textId="77777777" w:rsidR="00841957" w:rsidRDefault="00227BA6" w:rsidP="009E657A">
      <w:pPr>
        <w:spacing w:line="276" w:lineRule="auto"/>
        <w:rPr>
          <w:rFonts w:ascii="Montserrat" w:hAnsi="Montserrat" w:cs="Noto Sans"/>
          <w:color w:val="000000"/>
        </w:rPr>
      </w:pPr>
      <w:r w:rsidRPr="00227BA6">
        <w:rPr>
          <w:rFonts w:ascii="Montserrat" w:hAnsi="Montserrat" w:cs="Noto Sans"/>
          <w:color w:val="000000"/>
        </w:rPr>
        <w:t xml:space="preserve">Widex verfolgt seit seiner Gründung vor über 65 Jahren ein klares Ziel: Ein so natürliches Klangerlebnis mit Hörsystemen zu erschaffen, dass man den Hörverlust vergisst. Die </w:t>
      </w:r>
      <w:r>
        <w:rPr>
          <w:rFonts w:ascii="Montserrat" w:hAnsi="Montserrat" w:cs="Noto Sans"/>
          <w:color w:val="000000"/>
        </w:rPr>
        <w:br/>
      </w:r>
      <w:r w:rsidRPr="00227BA6">
        <w:rPr>
          <w:rFonts w:ascii="Montserrat" w:hAnsi="Montserrat" w:cs="Noto Sans"/>
          <w:color w:val="000000"/>
        </w:rPr>
        <w:t>familiengeprägte Marke mit dänischen Wurzeln</w:t>
      </w:r>
      <w:r>
        <w:rPr>
          <w:rFonts w:ascii="Montserrat" w:hAnsi="Montserrat" w:cs="Noto Sans"/>
          <w:color w:val="000000"/>
        </w:rPr>
        <w:t xml:space="preserve"> ist Teil der</w:t>
      </w:r>
      <w:r w:rsidR="009C65C8" w:rsidRPr="009C65C8">
        <w:rPr>
          <w:rFonts w:ascii="Montserrat" w:hAnsi="Montserrat" w:cs="Noto Sans"/>
          <w:color w:val="000000"/>
        </w:rPr>
        <w:t xml:space="preserve"> WS </w:t>
      </w:r>
      <w:proofErr w:type="spellStart"/>
      <w:r w:rsidR="009C65C8" w:rsidRPr="009C65C8">
        <w:rPr>
          <w:rFonts w:ascii="Montserrat" w:hAnsi="Montserrat" w:cs="Noto Sans"/>
          <w:color w:val="000000"/>
        </w:rPr>
        <w:t>Audiology</w:t>
      </w:r>
      <w:proofErr w:type="spellEnd"/>
      <w:r w:rsidR="009C65C8" w:rsidRPr="009C65C8">
        <w:rPr>
          <w:rFonts w:ascii="Montserrat" w:hAnsi="Montserrat" w:cs="Noto Sans"/>
          <w:color w:val="000000"/>
        </w:rPr>
        <w:t xml:space="preserve">, einem der </w:t>
      </w:r>
    </w:p>
    <w:p w14:paraId="200910C7" w14:textId="5B19F4BC" w:rsidR="00EC55BC" w:rsidRPr="00D83CD0" w:rsidRDefault="009C65C8" w:rsidP="009E657A">
      <w:pPr>
        <w:spacing w:line="276" w:lineRule="auto"/>
        <w:rPr>
          <w:rFonts w:ascii="Montserrat" w:hAnsi="Montserrat" w:cs="Noto Sans"/>
          <w:color w:val="000000"/>
        </w:rPr>
      </w:pPr>
      <w:r w:rsidRPr="009C65C8">
        <w:rPr>
          <w:rFonts w:ascii="Montserrat" w:hAnsi="Montserrat" w:cs="Noto Sans"/>
          <w:color w:val="000000"/>
        </w:rPr>
        <w:t>weltweit führenden Unternehmen im Bereich der Hörgeräteversorgung</w:t>
      </w:r>
      <w:r>
        <w:rPr>
          <w:rFonts w:ascii="Montserrat" w:hAnsi="Montserrat" w:cs="Noto Sans"/>
          <w:color w:val="000000"/>
        </w:rPr>
        <w:t xml:space="preserve">. </w:t>
      </w:r>
      <w:r w:rsidR="009E657A">
        <w:rPr>
          <w:rFonts w:ascii="Montserrat" w:hAnsi="Montserrat" w:cs="Noto Sans"/>
          <w:color w:val="000000"/>
        </w:rPr>
        <w:t>Die Premium-</w:t>
      </w:r>
      <w:r w:rsidR="009E657A">
        <w:rPr>
          <w:rFonts w:ascii="Montserrat" w:hAnsi="Montserrat" w:cs="Noto Sans"/>
          <w:color w:val="000000"/>
        </w:rPr>
        <w:br/>
      </w:r>
      <w:proofErr w:type="spellStart"/>
      <w:r w:rsidR="009E657A">
        <w:rPr>
          <w:rFonts w:ascii="Montserrat" w:hAnsi="Montserrat" w:cs="Noto Sans"/>
          <w:color w:val="000000"/>
        </w:rPr>
        <w:t>marke</w:t>
      </w:r>
      <w:proofErr w:type="spellEnd"/>
      <w:r w:rsidR="00227BA6" w:rsidRPr="00227BA6">
        <w:rPr>
          <w:rFonts w:ascii="Montserrat" w:hAnsi="Montserrat" w:cs="Noto Sans"/>
          <w:color w:val="000000"/>
        </w:rPr>
        <w:t xml:space="preserve"> steht für audiologische Exzellenz, technologische Weitsicht und klares Design. </w:t>
      </w:r>
      <w:r w:rsidR="009E657A">
        <w:rPr>
          <w:rFonts w:ascii="Montserrat" w:hAnsi="Montserrat" w:cs="Noto Sans"/>
          <w:color w:val="000000"/>
        </w:rPr>
        <w:br/>
      </w:r>
      <w:r w:rsidR="00227BA6" w:rsidRPr="00227BA6">
        <w:rPr>
          <w:rFonts w:ascii="Montserrat" w:hAnsi="Montserrat" w:cs="Noto Sans"/>
          <w:color w:val="000000"/>
        </w:rPr>
        <w:t>Widex</w:t>
      </w:r>
      <w:r>
        <w:rPr>
          <w:rFonts w:ascii="Montserrat" w:hAnsi="Montserrat" w:cs="Noto Sans"/>
          <w:color w:val="000000"/>
        </w:rPr>
        <w:t xml:space="preserve"> zeigt</w:t>
      </w:r>
      <w:r w:rsidR="00227BA6" w:rsidRPr="00227BA6">
        <w:rPr>
          <w:rFonts w:ascii="Montserrat" w:hAnsi="Montserrat" w:cs="Noto Sans"/>
          <w:color w:val="000000"/>
        </w:rPr>
        <w:t xml:space="preserve"> immer wieder den Mut, Technologien und Prozesse grundlegend zu erneuern – mit Lösungen, die neue Standards setzen. Jüngste Beispiele sind die Klangverarbeitung </w:t>
      </w:r>
      <w:r w:rsidR="009E657A">
        <w:rPr>
          <w:rFonts w:ascii="Montserrat" w:hAnsi="Montserrat" w:cs="Noto Sans"/>
          <w:color w:val="000000"/>
        </w:rPr>
        <w:br/>
      </w:r>
      <w:proofErr w:type="spellStart"/>
      <w:r w:rsidR="00227BA6" w:rsidRPr="00227BA6">
        <w:rPr>
          <w:rFonts w:ascii="Montserrat" w:hAnsi="Montserrat" w:cs="Noto Sans"/>
          <w:color w:val="000000"/>
        </w:rPr>
        <w:t>PureSound</w:t>
      </w:r>
      <w:proofErr w:type="spellEnd"/>
      <w:r w:rsidR="00227BA6" w:rsidRPr="00227BA6">
        <w:rPr>
          <w:rFonts w:ascii="Montserrat" w:hAnsi="Montserrat" w:cs="Noto Sans"/>
          <w:color w:val="000000"/>
        </w:rPr>
        <w:t xml:space="preserve"> und die weltweit erste Cloud-basierte </w:t>
      </w:r>
      <w:proofErr w:type="spellStart"/>
      <w:r w:rsidR="00227BA6" w:rsidRPr="00227BA6">
        <w:rPr>
          <w:rFonts w:ascii="Montserrat" w:hAnsi="Montserrat" w:cs="Noto Sans"/>
          <w:color w:val="000000"/>
        </w:rPr>
        <w:t>Anpasslösung</w:t>
      </w:r>
      <w:proofErr w:type="spellEnd"/>
      <w:r w:rsidR="00227BA6" w:rsidRPr="00227BA6">
        <w:rPr>
          <w:rFonts w:ascii="Montserrat" w:hAnsi="Montserrat" w:cs="Noto Sans"/>
          <w:color w:val="000000"/>
        </w:rPr>
        <w:t xml:space="preserve"> Compass Cloud. Der enge Schulterschluss mit dem unabhängigen Fachhandel ist dabei fest in der Markenidentität </w:t>
      </w:r>
      <w:r w:rsidR="009E657A">
        <w:rPr>
          <w:rFonts w:ascii="Montserrat" w:hAnsi="Montserrat" w:cs="Noto Sans"/>
          <w:color w:val="000000"/>
        </w:rPr>
        <w:br/>
      </w:r>
      <w:r w:rsidR="00227BA6" w:rsidRPr="00227BA6">
        <w:rPr>
          <w:rFonts w:ascii="Montserrat" w:hAnsi="Montserrat" w:cs="Noto Sans"/>
          <w:color w:val="000000"/>
        </w:rPr>
        <w:t>verankert – mit dem Bestreben, dessen Profil durch Differenzierung, audiologische Stärke und partnerschaftliche Unterstützung nachhaltig zu schärfen.</w:t>
      </w:r>
    </w:p>
    <w:p w14:paraId="3163D173" w14:textId="77777777" w:rsidR="006B48DC" w:rsidRPr="00D83CD0" w:rsidRDefault="006B48DC" w:rsidP="00B7050C">
      <w:pPr>
        <w:pStyle w:val="KeinLeerraum"/>
        <w:spacing w:line="360" w:lineRule="auto"/>
        <w:rPr>
          <w:rFonts w:ascii="Montserrat" w:hAnsi="Montserrat" w:cs="Noto Sans"/>
          <w:bCs/>
          <w:sz w:val="20"/>
          <w:szCs w:val="20"/>
        </w:rPr>
      </w:pPr>
    </w:p>
    <w:p w14:paraId="5D66F55A" w14:textId="1AEC3017" w:rsidR="00377E7B" w:rsidRPr="00D83CD0" w:rsidRDefault="00BB2BAA" w:rsidP="00B7050C">
      <w:pPr>
        <w:pStyle w:val="Textkrper"/>
        <w:spacing w:line="280" w:lineRule="exact"/>
        <w:ind w:right="1274"/>
        <w:jc w:val="left"/>
        <w:rPr>
          <w:rFonts w:ascii="Montserrat" w:hAnsi="Montserrat" w:cs="Noto Sans"/>
          <w:b/>
          <w:bCs/>
        </w:rPr>
      </w:pPr>
      <w:r w:rsidRPr="00D83CD0">
        <w:rPr>
          <w:rFonts w:ascii="Montserrat" w:hAnsi="Montserrat" w:cs="Noto Sans"/>
          <w:b/>
          <w:bCs/>
        </w:rPr>
        <w:t>Kontakt:</w:t>
      </w:r>
    </w:p>
    <w:p w14:paraId="51DF6FF6" w14:textId="5897EA03" w:rsidR="00377E7B" w:rsidRPr="00D83CD0" w:rsidRDefault="00BB2BAA" w:rsidP="00B7050C">
      <w:pPr>
        <w:pStyle w:val="Textkrper"/>
        <w:spacing w:line="280" w:lineRule="exact"/>
        <w:ind w:right="1274"/>
        <w:jc w:val="left"/>
        <w:rPr>
          <w:rFonts w:ascii="Montserrat" w:hAnsi="Montserrat" w:cs="Noto Sans"/>
        </w:rPr>
      </w:pPr>
      <w:r w:rsidRPr="00D83CD0">
        <w:rPr>
          <w:rFonts w:ascii="Montserrat" w:hAnsi="Montserrat" w:cs="Noto Sans"/>
        </w:rPr>
        <w:t>Widex Hörgeräte GmbH</w:t>
      </w:r>
    </w:p>
    <w:p w14:paraId="03D70A49" w14:textId="6223A4E1" w:rsidR="00377E7B" w:rsidRPr="00D83CD0" w:rsidRDefault="00BB2BAA" w:rsidP="00B7050C">
      <w:pPr>
        <w:pStyle w:val="Textkrper"/>
        <w:spacing w:line="280" w:lineRule="exact"/>
        <w:ind w:right="1274"/>
        <w:jc w:val="left"/>
        <w:rPr>
          <w:rFonts w:ascii="Montserrat" w:hAnsi="Montserrat" w:cs="Noto Sans"/>
        </w:rPr>
      </w:pPr>
      <w:r w:rsidRPr="00D83CD0">
        <w:rPr>
          <w:rFonts w:ascii="Montserrat" w:hAnsi="Montserrat" w:cs="Noto Sans"/>
        </w:rPr>
        <w:t>Gudrun Anna Herb</w:t>
      </w:r>
    </w:p>
    <w:p w14:paraId="6BB244CB" w14:textId="1A398FCD" w:rsidR="00377E7B" w:rsidRPr="00D83CD0" w:rsidRDefault="00377E7B" w:rsidP="00B7050C">
      <w:pPr>
        <w:pStyle w:val="Textkrper"/>
        <w:spacing w:line="280" w:lineRule="exact"/>
        <w:ind w:right="1274"/>
        <w:jc w:val="left"/>
        <w:rPr>
          <w:rFonts w:ascii="Montserrat" w:hAnsi="Montserrat" w:cs="Noto Sans"/>
        </w:rPr>
      </w:pPr>
      <w:r w:rsidRPr="00D83CD0">
        <w:rPr>
          <w:rFonts w:ascii="Montserrat" w:hAnsi="Montserrat" w:cs="Noto Sans"/>
        </w:rPr>
        <w:t xml:space="preserve">Telefon: +49 </w:t>
      </w:r>
      <w:r w:rsidR="00BB2BAA" w:rsidRPr="00D83CD0">
        <w:rPr>
          <w:rFonts w:ascii="Montserrat" w:hAnsi="Montserrat" w:cs="Noto Sans"/>
        </w:rPr>
        <w:t>711 7895161</w:t>
      </w:r>
    </w:p>
    <w:p w14:paraId="525526FD" w14:textId="343436CB" w:rsidR="00377E7B" w:rsidRPr="00D83CD0" w:rsidRDefault="00227BA6" w:rsidP="00B7050C">
      <w:pPr>
        <w:rPr>
          <w:rFonts w:ascii="Montserrat" w:hAnsi="Montserrat" w:cs="Noto Sans"/>
        </w:rPr>
      </w:pPr>
      <w:hyperlink r:id="rId7" w:history="1">
        <w:r w:rsidRPr="00D920B6">
          <w:rPr>
            <w:rStyle w:val="Hyperlink"/>
            <w:rFonts w:ascii="Montserrat" w:hAnsi="Montserrat" w:cs="Noto Sans"/>
          </w:rPr>
          <w:t>gudrun.herb@widexsound.com</w:t>
        </w:r>
      </w:hyperlink>
    </w:p>
    <w:p w14:paraId="27C58E14" w14:textId="30A394C3" w:rsidR="00377E7B" w:rsidRPr="00D83CD0" w:rsidRDefault="00377E7B" w:rsidP="00B7050C">
      <w:pPr>
        <w:rPr>
          <w:rFonts w:ascii="Montserrat" w:hAnsi="Montserrat" w:cs="Noto Sans"/>
        </w:rPr>
      </w:pPr>
      <w:r w:rsidRPr="00D83CD0">
        <w:rPr>
          <w:rFonts w:ascii="Montserrat" w:hAnsi="Montserrat" w:cs="Noto Sans"/>
        </w:rPr>
        <w:t>www.</w:t>
      </w:r>
      <w:r w:rsidR="00BB2BAA" w:rsidRPr="00D83CD0">
        <w:rPr>
          <w:rFonts w:ascii="Montserrat" w:hAnsi="Montserrat" w:cs="Noto Sans"/>
        </w:rPr>
        <w:t>widex.com</w:t>
      </w:r>
    </w:p>
    <w:p w14:paraId="60E86AC2" w14:textId="77777777" w:rsidR="00CF3887" w:rsidRPr="00CF3887" w:rsidRDefault="00CF3887" w:rsidP="00B7050C">
      <w:pPr>
        <w:pStyle w:val="Textkrper"/>
        <w:spacing w:line="280" w:lineRule="exact"/>
        <w:ind w:right="1274"/>
        <w:jc w:val="left"/>
      </w:pPr>
    </w:p>
    <w:sectPr w:rsidR="00CF3887" w:rsidRPr="00CF3887" w:rsidSect="0074565D">
      <w:headerReference w:type="default" r:id="rId8"/>
      <w:footerReference w:type="even" r:id="rId9"/>
      <w:footerReference w:type="default" r:id="rId10"/>
      <w:pgSz w:w="11906" w:h="16838" w:code="9"/>
      <w:pgMar w:top="1418" w:right="1133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86793" w14:textId="77777777" w:rsidR="00916617" w:rsidRDefault="00916617">
      <w:r>
        <w:separator/>
      </w:r>
    </w:p>
  </w:endnote>
  <w:endnote w:type="continuationSeparator" w:id="0">
    <w:p w14:paraId="5183ABAB" w14:textId="77777777" w:rsidR="00916617" w:rsidRDefault="0091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 B6 SemiBold">
    <w:panose1 w:val="00000000000000000000"/>
    <w:charset w:val="00"/>
    <w:family w:val="modern"/>
    <w:notTrueType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000000000000000"/>
    <w:charset w:val="00"/>
    <w:family w:val="auto"/>
    <w:pitch w:val="variable"/>
    <w:sig w:usb0="A00002FF" w:usb1="4000247B" w:usb2="00000000" w:usb3="00000000" w:csb0="00000197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9AEF7" w14:textId="77777777" w:rsidR="00093DEA" w:rsidRDefault="00093DE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6BA1238" w14:textId="77777777" w:rsidR="00093DEA" w:rsidRDefault="00093DEA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B427A" w14:textId="77777777" w:rsidR="00093DEA" w:rsidRPr="00CF7D07" w:rsidRDefault="00093DEA" w:rsidP="00CF7D07">
    <w:pPr>
      <w:pStyle w:val="Fuzeile"/>
      <w:ind w:right="360"/>
      <w:jc w:val="center"/>
      <w:rPr>
        <w:spacing w:val="-6"/>
        <w:sz w:val="14"/>
        <w:szCs w:val="14"/>
      </w:rPr>
    </w:pPr>
  </w:p>
  <w:p w14:paraId="751209CD" w14:textId="77777777" w:rsidR="00093DEA" w:rsidRPr="00CF7D07" w:rsidRDefault="00093DEA" w:rsidP="00CF7D07">
    <w:pPr>
      <w:pStyle w:val="Fuzeile"/>
      <w:ind w:right="360"/>
      <w:jc w:val="center"/>
      <w:rPr>
        <w:spacing w:val="-6"/>
        <w:sz w:val="14"/>
        <w:szCs w:val="14"/>
      </w:rPr>
    </w:pPr>
  </w:p>
  <w:p w14:paraId="500EE240" w14:textId="77777777" w:rsidR="00093DEA" w:rsidRPr="00CF7D07" w:rsidRDefault="00093DEA" w:rsidP="00CF7D07">
    <w:pPr>
      <w:pStyle w:val="Fuzeile"/>
      <w:framePr w:wrap="around" w:vAnchor="text" w:hAnchor="page" w:x="10471" w:y="142"/>
      <w:jc w:val="center"/>
      <w:rPr>
        <w:rStyle w:val="Seitenzahl"/>
        <w:sz w:val="14"/>
        <w:szCs w:val="14"/>
      </w:rPr>
    </w:pPr>
    <w:r w:rsidRPr="00CF7D07">
      <w:rPr>
        <w:rStyle w:val="Seitenzahl"/>
        <w:sz w:val="14"/>
        <w:szCs w:val="14"/>
      </w:rPr>
      <w:fldChar w:fldCharType="begin"/>
    </w:r>
    <w:r w:rsidRPr="00CF7D07">
      <w:rPr>
        <w:rStyle w:val="Seitenzahl"/>
        <w:sz w:val="14"/>
        <w:szCs w:val="14"/>
      </w:rPr>
      <w:instrText xml:space="preserve">PAGE  </w:instrText>
    </w:r>
    <w:r w:rsidRPr="00CF7D07">
      <w:rPr>
        <w:rStyle w:val="Seitenzahl"/>
        <w:sz w:val="14"/>
        <w:szCs w:val="14"/>
      </w:rPr>
      <w:fldChar w:fldCharType="separate"/>
    </w:r>
    <w:r w:rsidR="008D4AC5">
      <w:rPr>
        <w:rStyle w:val="Seitenzahl"/>
        <w:noProof/>
        <w:sz w:val="14"/>
        <w:szCs w:val="14"/>
      </w:rPr>
      <w:t>1</w:t>
    </w:r>
    <w:r w:rsidRPr="00CF7D07">
      <w:rPr>
        <w:rStyle w:val="Seitenzahl"/>
        <w:sz w:val="14"/>
        <w:szCs w:val="14"/>
      </w:rPr>
      <w:fldChar w:fldCharType="end"/>
    </w:r>
    <w:r w:rsidRPr="00CF7D07">
      <w:rPr>
        <w:rStyle w:val="Seitenzahl"/>
        <w:sz w:val="14"/>
        <w:szCs w:val="14"/>
      </w:rPr>
      <w:t>/</w:t>
    </w:r>
    <w:r w:rsidRPr="00CF7D07">
      <w:rPr>
        <w:rStyle w:val="Seitenzahl"/>
        <w:sz w:val="14"/>
        <w:szCs w:val="14"/>
      </w:rPr>
      <w:fldChar w:fldCharType="begin"/>
    </w:r>
    <w:r w:rsidRPr="00CF7D07">
      <w:rPr>
        <w:rStyle w:val="Seitenzahl"/>
        <w:sz w:val="14"/>
        <w:szCs w:val="14"/>
      </w:rPr>
      <w:instrText xml:space="preserve"> NUMPAGES </w:instrText>
    </w:r>
    <w:r w:rsidRPr="00CF7D07">
      <w:rPr>
        <w:rStyle w:val="Seitenzahl"/>
        <w:sz w:val="14"/>
        <w:szCs w:val="14"/>
      </w:rPr>
      <w:fldChar w:fldCharType="separate"/>
    </w:r>
    <w:r w:rsidR="008D4AC5">
      <w:rPr>
        <w:rStyle w:val="Seitenzahl"/>
        <w:noProof/>
        <w:sz w:val="14"/>
        <w:szCs w:val="14"/>
      </w:rPr>
      <w:t>2</w:t>
    </w:r>
    <w:r w:rsidRPr="00CF7D07">
      <w:rPr>
        <w:rStyle w:val="Seitenzahl"/>
        <w:sz w:val="14"/>
        <w:szCs w:val="14"/>
      </w:rPr>
      <w:fldChar w:fldCharType="end"/>
    </w:r>
  </w:p>
  <w:p w14:paraId="660A96ED" w14:textId="77777777" w:rsidR="00377E7B" w:rsidRPr="00CF7D07" w:rsidRDefault="00377E7B" w:rsidP="00377E7B">
    <w:pPr>
      <w:pStyle w:val="Fuzeile"/>
      <w:ind w:right="360"/>
      <w:jc w:val="center"/>
      <w:rPr>
        <w:rFonts w:ascii="Noto Sans" w:hAnsi="Noto Sans" w:cs="Noto Sans"/>
        <w:spacing w:val="-8"/>
        <w:sz w:val="14"/>
        <w:szCs w:val="14"/>
      </w:rPr>
    </w:pPr>
    <w:r w:rsidRPr="00CF7D07">
      <w:rPr>
        <w:rFonts w:ascii="Noto Sans" w:hAnsi="Noto Sans" w:cs="Noto Sans"/>
        <w:spacing w:val="-8"/>
        <w:sz w:val="14"/>
        <w:szCs w:val="14"/>
      </w:rPr>
      <w:t xml:space="preserve">Widex Hörgeräte GmbH </w:t>
    </w:r>
    <w:r>
      <w:rPr>
        <w:rFonts w:ascii="Noto Sans" w:hAnsi="Noto Sans" w:cs="Noto Sans"/>
        <w:spacing w:val="-8"/>
        <w:sz w:val="14"/>
        <w:szCs w:val="14"/>
      </w:rPr>
      <w:sym w:font="Wingdings" w:char="F09E"/>
    </w:r>
    <w:r w:rsidRPr="00CF7D07">
      <w:rPr>
        <w:rFonts w:ascii="Noto Sans" w:hAnsi="Noto Sans" w:cs="Noto Sans"/>
        <w:spacing w:val="-8"/>
        <w:sz w:val="14"/>
        <w:szCs w:val="14"/>
      </w:rPr>
      <w:t xml:space="preserve"> </w:t>
    </w:r>
    <w:proofErr w:type="spellStart"/>
    <w:r>
      <w:rPr>
        <w:rFonts w:ascii="Noto Sans" w:hAnsi="Noto Sans" w:cs="Noto Sans"/>
        <w:spacing w:val="-8"/>
        <w:sz w:val="14"/>
        <w:szCs w:val="14"/>
      </w:rPr>
      <w:t>Epplestraße</w:t>
    </w:r>
    <w:proofErr w:type="spellEnd"/>
    <w:r>
      <w:rPr>
        <w:rFonts w:ascii="Noto Sans" w:hAnsi="Noto Sans" w:cs="Noto Sans"/>
        <w:spacing w:val="-8"/>
        <w:sz w:val="14"/>
        <w:szCs w:val="14"/>
      </w:rPr>
      <w:t xml:space="preserve"> 225</w:t>
    </w:r>
    <w:r w:rsidRPr="00CF7D07">
      <w:rPr>
        <w:rFonts w:ascii="Noto Sans" w:hAnsi="Noto Sans" w:cs="Noto Sans"/>
        <w:spacing w:val="-8"/>
        <w:sz w:val="14"/>
        <w:szCs w:val="14"/>
      </w:rPr>
      <w:t xml:space="preserve"> </w:t>
    </w:r>
    <w:r>
      <w:rPr>
        <w:rFonts w:ascii="Noto Sans" w:hAnsi="Noto Sans" w:cs="Noto Sans"/>
        <w:spacing w:val="-8"/>
        <w:sz w:val="14"/>
        <w:szCs w:val="14"/>
      </w:rPr>
      <w:sym w:font="Wingdings" w:char="F09E"/>
    </w:r>
    <w:r w:rsidRPr="00CF7D07">
      <w:rPr>
        <w:rFonts w:ascii="Noto Sans" w:hAnsi="Noto Sans" w:cs="Noto Sans"/>
        <w:spacing w:val="-8"/>
        <w:sz w:val="14"/>
        <w:szCs w:val="14"/>
      </w:rPr>
      <w:t xml:space="preserve"> 70567 Stuttgart</w:t>
    </w:r>
    <w:r>
      <w:rPr>
        <w:rFonts w:ascii="Noto Sans" w:hAnsi="Noto Sans" w:cs="Noto Sans"/>
        <w:spacing w:val="-8"/>
        <w:sz w:val="14"/>
        <w:szCs w:val="14"/>
      </w:rPr>
      <w:t xml:space="preserve"> </w:t>
    </w:r>
    <w:r>
      <w:rPr>
        <w:rFonts w:ascii="Noto Sans" w:hAnsi="Noto Sans" w:cs="Noto Sans"/>
        <w:spacing w:val="-8"/>
        <w:sz w:val="14"/>
        <w:szCs w:val="14"/>
      </w:rPr>
      <w:sym w:font="Wingdings" w:char="F09E"/>
    </w:r>
    <w:r w:rsidRPr="00CF7D07">
      <w:rPr>
        <w:rFonts w:ascii="Noto Sans" w:hAnsi="Noto Sans" w:cs="Noto Sans"/>
        <w:spacing w:val="-8"/>
        <w:sz w:val="14"/>
        <w:szCs w:val="14"/>
      </w:rPr>
      <w:t xml:space="preserve"> Tel. 0711 78</w:t>
    </w:r>
    <w:r>
      <w:rPr>
        <w:rFonts w:ascii="Noto Sans" w:hAnsi="Noto Sans" w:cs="Noto Sans"/>
        <w:spacing w:val="-8"/>
        <w:sz w:val="14"/>
        <w:szCs w:val="14"/>
      </w:rPr>
      <w:t xml:space="preserve"> </w:t>
    </w:r>
    <w:r w:rsidRPr="00CF7D07">
      <w:rPr>
        <w:rFonts w:ascii="Noto Sans" w:hAnsi="Noto Sans" w:cs="Noto Sans"/>
        <w:spacing w:val="-8"/>
        <w:sz w:val="14"/>
        <w:szCs w:val="14"/>
      </w:rPr>
      <w:t>95-</w:t>
    </w:r>
    <w:r>
      <w:rPr>
        <w:rFonts w:ascii="Noto Sans" w:hAnsi="Noto Sans" w:cs="Noto Sans"/>
        <w:spacing w:val="-8"/>
        <w:sz w:val="14"/>
        <w:szCs w:val="14"/>
      </w:rPr>
      <w:t>0</w:t>
    </w:r>
    <w:r w:rsidRPr="00CF7D07">
      <w:rPr>
        <w:rFonts w:ascii="Noto Sans" w:hAnsi="Noto Sans" w:cs="Noto Sans"/>
        <w:spacing w:val="-8"/>
        <w:sz w:val="14"/>
        <w:szCs w:val="14"/>
      </w:rPr>
      <w:t xml:space="preserve"> </w:t>
    </w:r>
    <w:r>
      <w:rPr>
        <w:rFonts w:ascii="Noto Sans" w:hAnsi="Noto Sans" w:cs="Noto Sans"/>
        <w:spacing w:val="-8"/>
        <w:sz w:val="14"/>
        <w:szCs w:val="14"/>
      </w:rPr>
      <w:sym w:font="Wingdings" w:char="F09E"/>
    </w:r>
    <w:r w:rsidRPr="00CF7D07">
      <w:rPr>
        <w:rFonts w:ascii="Noto Sans" w:hAnsi="Noto Sans" w:cs="Noto Sans"/>
        <w:spacing w:val="-8"/>
        <w:sz w:val="14"/>
        <w:szCs w:val="14"/>
      </w:rPr>
      <w:t xml:space="preserve"> </w:t>
    </w:r>
    <w:r>
      <w:rPr>
        <w:rFonts w:ascii="Noto Sans" w:hAnsi="Noto Sans" w:cs="Noto Sans"/>
        <w:spacing w:val="-8"/>
        <w:sz w:val="14"/>
        <w:szCs w:val="14"/>
      </w:rPr>
      <w:t>info</w:t>
    </w:r>
    <w:r w:rsidRPr="00CF7D07">
      <w:rPr>
        <w:rFonts w:ascii="Noto Sans" w:hAnsi="Noto Sans" w:cs="Noto Sans"/>
        <w:spacing w:val="-8"/>
        <w:sz w:val="14"/>
        <w:szCs w:val="14"/>
      </w:rPr>
      <w:t xml:space="preserve">.de@widexsound.de </w:t>
    </w:r>
    <w:r>
      <w:rPr>
        <w:rFonts w:ascii="Noto Sans" w:hAnsi="Noto Sans" w:cs="Noto Sans"/>
        <w:spacing w:val="-8"/>
        <w:sz w:val="14"/>
        <w:szCs w:val="14"/>
      </w:rPr>
      <w:sym w:font="Wingdings" w:char="F09E"/>
    </w:r>
    <w:r w:rsidRPr="00CF7D07">
      <w:rPr>
        <w:rFonts w:ascii="Noto Sans" w:hAnsi="Noto Sans" w:cs="Noto Sans"/>
        <w:spacing w:val="-8"/>
        <w:sz w:val="14"/>
        <w:szCs w:val="14"/>
      </w:rPr>
      <w:t xml:space="preserve"> www.widex</w:t>
    </w:r>
    <w:r>
      <w:rPr>
        <w:rFonts w:ascii="Noto Sans" w:hAnsi="Noto Sans" w:cs="Noto Sans"/>
        <w:spacing w:val="-8"/>
        <w:sz w:val="14"/>
        <w:szCs w:val="14"/>
      </w:rPr>
      <w:t>.com</w:t>
    </w:r>
  </w:p>
  <w:p w14:paraId="3F4CEE98" w14:textId="77777777" w:rsidR="00093DEA" w:rsidRPr="00CF7D07" w:rsidRDefault="00093DEA" w:rsidP="00CF7D07">
    <w:pPr>
      <w:pStyle w:val="Fuzeile"/>
      <w:ind w:right="360"/>
      <w:jc w:val="center"/>
      <w:rPr>
        <w:rFonts w:ascii="Noto Sans" w:hAnsi="Noto Sans" w:cs="Noto Sans"/>
        <w:spacing w:val="-8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B3FF0" w14:textId="77777777" w:rsidR="00916617" w:rsidRDefault="00916617">
      <w:r>
        <w:separator/>
      </w:r>
    </w:p>
  </w:footnote>
  <w:footnote w:type="continuationSeparator" w:id="0">
    <w:p w14:paraId="539A8DE9" w14:textId="77777777" w:rsidR="00916617" w:rsidRDefault="00916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9B79C" w14:textId="7B7F1956" w:rsidR="00CF7D07" w:rsidRDefault="00765C70" w:rsidP="00093DEA">
    <w:pPr>
      <w:spacing w:line="340" w:lineRule="atLeast"/>
      <w:jc w:val="both"/>
      <w:rPr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5A8B09C6" wp14:editId="24877423">
          <wp:simplePos x="0" y="0"/>
          <wp:positionH relativeFrom="column">
            <wp:posOffset>2261870</wp:posOffset>
          </wp:positionH>
          <wp:positionV relativeFrom="paragraph">
            <wp:posOffset>25400</wp:posOffset>
          </wp:positionV>
          <wp:extent cx="1304925" cy="371475"/>
          <wp:effectExtent l="0" t="0" r="0" b="0"/>
          <wp:wrapNone/>
          <wp:docPr id="3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75A64E" w14:textId="77777777" w:rsidR="00093DEA" w:rsidRDefault="00093DEA" w:rsidP="00093DEA">
    <w:pPr>
      <w:spacing w:line="340" w:lineRule="atLeast"/>
      <w:jc w:val="both"/>
      <w:rPr>
        <w:sz w:val="24"/>
        <w:szCs w:val="24"/>
      </w:rPr>
    </w:pPr>
  </w:p>
  <w:p w14:paraId="6979AE83" w14:textId="77777777" w:rsidR="00377E7B" w:rsidRDefault="00377E7B" w:rsidP="00377E7B">
    <w:pPr>
      <w:pStyle w:val="Kopfzeile"/>
      <w:ind w:left="1416"/>
      <w:jc w:val="right"/>
      <w:rPr>
        <w:sz w:val="24"/>
        <w:szCs w:val="24"/>
      </w:rPr>
    </w:pPr>
  </w:p>
  <w:p w14:paraId="7C28CFEC" w14:textId="77777777" w:rsidR="00377E7B" w:rsidRPr="00841957" w:rsidRDefault="00377E7B" w:rsidP="00377E7B">
    <w:pPr>
      <w:pStyle w:val="Kopfzeile"/>
      <w:ind w:left="1416"/>
      <w:jc w:val="right"/>
      <w:rPr>
        <w:rFonts w:ascii="Montserrat" w:hAnsi="Montserrat" w:cs="Noto Sans"/>
        <w:color w:val="474441"/>
      </w:rPr>
    </w:pPr>
    <w:r w:rsidRPr="00841957">
      <w:rPr>
        <w:rFonts w:ascii="Montserrat" w:hAnsi="Montserrat" w:cs="Noto Sans"/>
        <w:color w:val="474441"/>
      </w:rPr>
      <w:t>PRESSEMELDUNG</w:t>
    </w:r>
  </w:p>
  <w:p w14:paraId="44BD85FF" w14:textId="547411A2" w:rsidR="00377E7B" w:rsidRPr="00841957" w:rsidRDefault="00EA7168" w:rsidP="00377E7B">
    <w:pPr>
      <w:pStyle w:val="Kopfzeile"/>
      <w:ind w:left="1416"/>
      <w:jc w:val="right"/>
      <w:rPr>
        <w:rFonts w:ascii="Montserrat" w:hAnsi="Montserrat" w:cs="Noto Sans"/>
        <w:color w:val="474441"/>
      </w:rPr>
    </w:pPr>
    <w:r w:rsidRPr="00841957">
      <w:rPr>
        <w:rFonts w:ascii="Montserrat" w:hAnsi="Montserrat" w:cs="Noto Sans"/>
        <w:color w:val="474441"/>
      </w:rPr>
      <w:t>Oktober</w:t>
    </w:r>
    <w:r w:rsidR="00377E7B" w:rsidRPr="00841957">
      <w:rPr>
        <w:rFonts w:ascii="Montserrat" w:hAnsi="Montserrat" w:cs="Noto Sans"/>
        <w:color w:val="474441"/>
      </w:rPr>
      <w:t xml:space="preserve"> 2025</w:t>
    </w:r>
  </w:p>
  <w:p w14:paraId="35CA6BD1" w14:textId="77777777" w:rsidR="00CF7D07" w:rsidRDefault="00CF7D07" w:rsidP="00377E7B">
    <w:pPr>
      <w:tabs>
        <w:tab w:val="left" w:pos="8235"/>
      </w:tabs>
      <w:spacing w:line="340" w:lineRule="atLeast"/>
      <w:jc w:val="both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2108B"/>
    <w:multiLevelType w:val="hybridMultilevel"/>
    <w:tmpl w:val="99AABB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43E1A"/>
    <w:multiLevelType w:val="hybridMultilevel"/>
    <w:tmpl w:val="2BE422C4"/>
    <w:lvl w:ilvl="0" w:tplc="E89C59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6F91EBE"/>
    <w:multiLevelType w:val="hybridMultilevel"/>
    <w:tmpl w:val="AA6A5522"/>
    <w:lvl w:ilvl="0" w:tplc="B9B8698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AA489A"/>
    <w:multiLevelType w:val="multilevel"/>
    <w:tmpl w:val="41082BB6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BC1E09"/>
    <w:multiLevelType w:val="multilevel"/>
    <w:tmpl w:val="D38AF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F3A0DF6"/>
    <w:multiLevelType w:val="multilevel"/>
    <w:tmpl w:val="8B466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44435949">
    <w:abstractNumId w:val="3"/>
  </w:num>
  <w:num w:numId="2" w16cid:durableId="2094692788">
    <w:abstractNumId w:val="1"/>
  </w:num>
  <w:num w:numId="3" w16cid:durableId="1369406442">
    <w:abstractNumId w:val="2"/>
  </w:num>
  <w:num w:numId="4" w16cid:durableId="33098752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61794098">
    <w:abstractNumId w:val="4"/>
  </w:num>
  <w:num w:numId="6" w16cid:durableId="7424081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4FB"/>
    <w:rsid w:val="00032C97"/>
    <w:rsid w:val="00033427"/>
    <w:rsid w:val="00036ABE"/>
    <w:rsid w:val="00043125"/>
    <w:rsid w:val="0004624C"/>
    <w:rsid w:val="000475DC"/>
    <w:rsid w:val="00052501"/>
    <w:rsid w:val="0006012B"/>
    <w:rsid w:val="00060AA5"/>
    <w:rsid w:val="00063A5B"/>
    <w:rsid w:val="00065903"/>
    <w:rsid w:val="00076601"/>
    <w:rsid w:val="000834FF"/>
    <w:rsid w:val="00093DEA"/>
    <w:rsid w:val="000A1AF4"/>
    <w:rsid w:val="000A354C"/>
    <w:rsid w:val="000A698B"/>
    <w:rsid w:val="000B00BB"/>
    <w:rsid w:val="000B4FC3"/>
    <w:rsid w:val="000D2572"/>
    <w:rsid w:val="000D4B77"/>
    <w:rsid w:val="000E1BAE"/>
    <w:rsid w:val="000E4BDA"/>
    <w:rsid w:val="000F6AEF"/>
    <w:rsid w:val="00105F19"/>
    <w:rsid w:val="00107C83"/>
    <w:rsid w:val="0011015E"/>
    <w:rsid w:val="001109D1"/>
    <w:rsid w:val="001112F5"/>
    <w:rsid w:val="00111B04"/>
    <w:rsid w:val="001218E0"/>
    <w:rsid w:val="00123D9E"/>
    <w:rsid w:val="00124472"/>
    <w:rsid w:val="001519E7"/>
    <w:rsid w:val="00156A5D"/>
    <w:rsid w:val="00161B95"/>
    <w:rsid w:val="00162A94"/>
    <w:rsid w:val="00164D88"/>
    <w:rsid w:val="00183E0F"/>
    <w:rsid w:val="0018588F"/>
    <w:rsid w:val="00191A9D"/>
    <w:rsid w:val="001A0269"/>
    <w:rsid w:val="001A1BB0"/>
    <w:rsid w:val="001A2585"/>
    <w:rsid w:val="001A6306"/>
    <w:rsid w:val="001A69E6"/>
    <w:rsid w:val="001B04EB"/>
    <w:rsid w:val="001B1D7E"/>
    <w:rsid w:val="001B3E3C"/>
    <w:rsid w:val="001B5453"/>
    <w:rsid w:val="001C67D2"/>
    <w:rsid w:val="001C7790"/>
    <w:rsid w:val="001D7387"/>
    <w:rsid w:val="001E11C5"/>
    <w:rsid w:val="001E1562"/>
    <w:rsid w:val="001E1A41"/>
    <w:rsid w:val="001E676F"/>
    <w:rsid w:val="001F4BEF"/>
    <w:rsid w:val="001F63A2"/>
    <w:rsid w:val="00203053"/>
    <w:rsid w:val="00205260"/>
    <w:rsid w:val="002203A5"/>
    <w:rsid w:val="0022147F"/>
    <w:rsid w:val="00224090"/>
    <w:rsid w:val="00226144"/>
    <w:rsid w:val="00227BA6"/>
    <w:rsid w:val="002304FB"/>
    <w:rsid w:val="0023393D"/>
    <w:rsid w:val="00237096"/>
    <w:rsid w:val="002413A5"/>
    <w:rsid w:val="00242E3C"/>
    <w:rsid w:val="002438C6"/>
    <w:rsid w:val="00243B13"/>
    <w:rsid w:val="00255F51"/>
    <w:rsid w:val="00256855"/>
    <w:rsid w:val="00256BD8"/>
    <w:rsid w:val="002573BA"/>
    <w:rsid w:val="002624AE"/>
    <w:rsid w:val="002669D6"/>
    <w:rsid w:val="0027386A"/>
    <w:rsid w:val="00275CE8"/>
    <w:rsid w:val="002763C6"/>
    <w:rsid w:val="00282B88"/>
    <w:rsid w:val="00282C6A"/>
    <w:rsid w:val="00291273"/>
    <w:rsid w:val="00295B36"/>
    <w:rsid w:val="00297DD1"/>
    <w:rsid w:val="002A0990"/>
    <w:rsid w:val="002A0F86"/>
    <w:rsid w:val="002A533F"/>
    <w:rsid w:val="002A5ACB"/>
    <w:rsid w:val="002A6C3B"/>
    <w:rsid w:val="002B1AB3"/>
    <w:rsid w:val="002B5822"/>
    <w:rsid w:val="002B629D"/>
    <w:rsid w:val="002C1AFE"/>
    <w:rsid w:val="002D44E2"/>
    <w:rsid w:val="002E0A3B"/>
    <w:rsid w:val="002E10F8"/>
    <w:rsid w:val="002E1F65"/>
    <w:rsid w:val="002E3FE1"/>
    <w:rsid w:val="002E7F23"/>
    <w:rsid w:val="002F55ED"/>
    <w:rsid w:val="002F67EF"/>
    <w:rsid w:val="00301336"/>
    <w:rsid w:val="00303698"/>
    <w:rsid w:val="00304D87"/>
    <w:rsid w:val="0031697E"/>
    <w:rsid w:val="00323E20"/>
    <w:rsid w:val="00326DD5"/>
    <w:rsid w:val="00327FD1"/>
    <w:rsid w:val="0033101E"/>
    <w:rsid w:val="0033160C"/>
    <w:rsid w:val="00332578"/>
    <w:rsid w:val="003346F2"/>
    <w:rsid w:val="0034162D"/>
    <w:rsid w:val="003423B8"/>
    <w:rsid w:val="00354D2B"/>
    <w:rsid w:val="00361FB7"/>
    <w:rsid w:val="00370A72"/>
    <w:rsid w:val="00377E7B"/>
    <w:rsid w:val="00381C95"/>
    <w:rsid w:val="0038331B"/>
    <w:rsid w:val="00385661"/>
    <w:rsid w:val="00391A76"/>
    <w:rsid w:val="00391E90"/>
    <w:rsid w:val="003A4E44"/>
    <w:rsid w:val="003D37F6"/>
    <w:rsid w:val="003F2A3A"/>
    <w:rsid w:val="003F5402"/>
    <w:rsid w:val="00414489"/>
    <w:rsid w:val="00414786"/>
    <w:rsid w:val="00416555"/>
    <w:rsid w:val="00416C01"/>
    <w:rsid w:val="0042089C"/>
    <w:rsid w:val="00425E26"/>
    <w:rsid w:val="00432620"/>
    <w:rsid w:val="00432FB6"/>
    <w:rsid w:val="0043604B"/>
    <w:rsid w:val="00437958"/>
    <w:rsid w:val="00437D43"/>
    <w:rsid w:val="00444ACC"/>
    <w:rsid w:val="00445E3D"/>
    <w:rsid w:val="004472A5"/>
    <w:rsid w:val="00452D70"/>
    <w:rsid w:val="004546F6"/>
    <w:rsid w:val="00461A94"/>
    <w:rsid w:val="004620F9"/>
    <w:rsid w:val="00463EC2"/>
    <w:rsid w:val="004659DA"/>
    <w:rsid w:val="00466061"/>
    <w:rsid w:val="004705A0"/>
    <w:rsid w:val="00470A1F"/>
    <w:rsid w:val="00473E6D"/>
    <w:rsid w:val="00476A36"/>
    <w:rsid w:val="00484269"/>
    <w:rsid w:val="00486617"/>
    <w:rsid w:val="00492AD2"/>
    <w:rsid w:val="0049370C"/>
    <w:rsid w:val="00495D56"/>
    <w:rsid w:val="004A0455"/>
    <w:rsid w:val="004A180B"/>
    <w:rsid w:val="004A49D0"/>
    <w:rsid w:val="004A4EA7"/>
    <w:rsid w:val="004C44EF"/>
    <w:rsid w:val="004C45B5"/>
    <w:rsid w:val="004C609F"/>
    <w:rsid w:val="004C7534"/>
    <w:rsid w:val="004D5809"/>
    <w:rsid w:val="004D5B51"/>
    <w:rsid w:val="004D730D"/>
    <w:rsid w:val="004E4FE3"/>
    <w:rsid w:val="004E696A"/>
    <w:rsid w:val="004E789E"/>
    <w:rsid w:val="004F1692"/>
    <w:rsid w:val="004F5951"/>
    <w:rsid w:val="004F6649"/>
    <w:rsid w:val="0050284C"/>
    <w:rsid w:val="0050785B"/>
    <w:rsid w:val="00507B9E"/>
    <w:rsid w:val="00513E49"/>
    <w:rsid w:val="00514AF3"/>
    <w:rsid w:val="00521AB4"/>
    <w:rsid w:val="0052398A"/>
    <w:rsid w:val="005244DD"/>
    <w:rsid w:val="0054154F"/>
    <w:rsid w:val="00543624"/>
    <w:rsid w:val="00544819"/>
    <w:rsid w:val="00545646"/>
    <w:rsid w:val="00545933"/>
    <w:rsid w:val="00545AE9"/>
    <w:rsid w:val="00545F28"/>
    <w:rsid w:val="00555C26"/>
    <w:rsid w:val="0056214A"/>
    <w:rsid w:val="0056247B"/>
    <w:rsid w:val="005627C7"/>
    <w:rsid w:val="005672A4"/>
    <w:rsid w:val="00572DBD"/>
    <w:rsid w:val="00577784"/>
    <w:rsid w:val="00582BD5"/>
    <w:rsid w:val="0059242F"/>
    <w:rsid w:val="005A10BD"/>
    <w:rsid w:val="005A2C1C"/>
    <w:rsid w:val="005A434F"/>
    <w:rsid w:val="005A5E6C"/>
    <w:rsid w:val="005A6719"/>
    <w:rsid w:val="005B12E8"/>
    <w:rsid w:val="005B6303"/>
    <w:rsid w:val="005C1625"/>
    <w:rsid w:val="005C1B1F"/>
    <w:rsid w:val="005D4BE8"/>
    <w:rsid w:val="005D7F2F"/>
    <w:rsid w:val="005E45AF"/>
    <w:rsid w:val="005E6C2C"/>
    <w:rsid w:val="005F2E70"/>
    <w:rsid w:val="00602B21"/>
    <w:rsid w:val="00602DD0"/>
    <w:rsid w:val="00614318"/>
    <w:rsid w:val="0061525B"/>
    <w:rsid w:val="00615774"/>
    <w:rsid w:val="00616CC7"/>
    <w:rsid w:val="00620CD2"/>
    <w:rsid w:val="00621268"/>
    <w:rsid w:val="006221FE"/>
    <w:rsid w:val="00623D11"/>
    <w:rsid w:val="006370DC"/>
    <w:rsid w:val="00645CF3"/>
    <w:rsid w:val="00656D48"/>
    <w:rsid w:val="00665353"/>
    <w:rsid w:val="00665D9F"/>
    <w:rsid w:val="00671858"/>
    <w:rsid w:val="00682FE5"/>
    <w:rsid w:val="00683732"/>
    <w:rsid w:val="006843DE"/>
    <w:rsid w:val="00685263"/>
    <w:rsid w:val="006915BB"/>
    <w:rsid w:val="00696101"/>
    <w:rsid w:val="006A0A0C"/>
    <w:rsid w:val="006A206E"/>
    <w:rsid w:val="006B1233"/>
    <w:rsid w:val="006B1729"/>
    <w:rsid w:val="006B4137"/>
    <w:rsid w:val="006B437F"/>
    <w:rsid w:val="006B48DC"/>
    <w:rsid w:val="006B4F7C"/>
    <w:rsid w:val="006B5517"/>
    <w:rsid w:val="006B5E0B"/>
    <w:rsid w:val="006C2DC5"/>
    <w:rsid w:val="006C605B"/>
    <w:rsid w:val="006C6993"/>
    <w:rsid w:val="006C7FCC"/>
    <w:rsid w:val="006D0A8B"/>
    <w:rsid w:val="006D1755"/>
    <w:rsid w:val="006D7617"/>
    <w:rsid w:val="006D7770"/>
    <w:rsid w:val="006E363D"/>
    <w:rsid w:val="006E4071"/>
    <w:rsid w:val="006F1D98"/>
    <w:rsid w:val="006F3403"/>
    <w:rsid w:val="006F6767"/>
    <w:rsid w:val="00704CEF"/>
    <w:rsid w:val="0071712E"/>
    <w:rsid w:val="00725AD8"/>
    <w:rsid w:val="00730427"/>
    <w:rsid w:val="00737252"/>
    <w:rsid w:val="00740998"/>
    <w:rsid w:val="007431B1"/>
    <w:rsid w:val="0074565D"/>
    <w:rsid w:val="00750666"/>
    <w:rsid w:val="00752634"/>
    <w:rsid w:val="0075337E"/>
    <w:rsid w:val="007559FB"/>
    <w:rsid w:val="007579E3"/>
    <w:rsid w:val="0076527D"/>
    <w:rsid w:val="00765C70"/>
    <w:rsid w:val="007676B0"/>
    <w:rsid w:val="00771211"/>
    <w:rsid w:val="00774773"/>
    <w:rsid w:val="007827DA"/>
    <w:rsid w:val="007948A4"/>
    <w:rsid w:val="00796695"/>
    <w:rsid w:val="007A5E46"/>
    <w:rsid w:val="007B6B03"/>
    <w:rsid w:val="007B7FE5"/>
    <w:rsid w:val="007C2DD2"/>
    <w:rsid w:val="007C5107"/>
    <w:rsid w:val="007C7798"/>
    <w:rsid w:val="007D7FD0"/>
    <w:rsid w:val="007E1C66"/>
    <w:rsid w:val="007E6F14"/>
    <w:rsid w:val="007F3B43"/>
    <w:rsid w:val="007F3CD6"/>
    <w:rsid w:val="007F5900"/>
    <w:rsid w:val="00803375"/>
    <w:rsid w:val="008076B8"/>
    <w:rsid w:val="00810062"/>
    <w:rsid w:val="00823266"/>
    <w:rsid w:val="00823BD8"/>
    <w:rsid w:val="00825AFF"/>
    <w:rsid w:val="00825DC5"/>
    <w:rsid w:val="00831A85"/>
    <w:rsid w:val="008325AA"/>
    <w:rsid w:val="008325B2"/>
    <w:rsid w:val="008336D2"/>
    <w:rsid w:val="00835C75"/>
    <w:rsid w:val="00840822"/>
    <w:rsid w:val="00841957"/>
    <w:rsid w:val="00842A1A"/>
    <w:rsid w:val="00844FB5"/>
    <w:rsid w:val="00847D44"/>
    <w:rsid w:val="00854FA3"/>
    <w:rsid w:val="008602BA"/>
    <w:rsid w:val="008663B8"/>
    <w:rsid w:val="00872309"/>
    <w:rsid w:val="0087490B"/>
    <w:rsid w:val="0088422C"/>
    <w:rsid w:val="00884489"/>
    <w:rsid w:val="008929A0"/>
    <w:rsid w:val="00893484"/>
    <w:rsid w:val="008935BC"/>
    <w:rsid w:val="00893E5F"/>
    <w:rsid w:val="00896556"/>
    <w:rsid w:val="008971E5"/>
    <w:rsid w:val="008A1AC2"/>
    <w:rsid w:val="008A2DC6"/>
    <w:rsid w:val="008B0109"/>
    <w:rsid w:val="008B7EA2"/>
    <w:rsid w:val="008C1866"/>
    <w:rsid w:val="008D4AC5"/>
    <w:rsid w:val="008D5027"/>
    <w:rsid w:val="008E0275"/>
    <w:rsid w:val="008E1CC6"/>
    <w:rsid w:val="008E50EC"/>
    <w:rsid w:val="008E543B"/>
    <w:rsid w:val="008E796E"/>
    <w:rsid w:val="008F046A"/>
    <w:rsid w:val="008F1DA2"/>
    <w:rsid w:val="008F47ED"/>
    <w:rsid w:val="009036E9"/>
    <w:rsid w:val="00916617"/>
    <w:rsid w:val="00920D68"/>
    <w:rsid w:val="00923B45"/>
    <w:rsid w:val="00923FAA"/>
    <w:rsid w:val="00934C80"/>
    <w:rsid w:val="009401BD"/>
    <w:rsid w:val="00945093"/>
    <w:rsid w:val="00945AA2"/>
    <w:rsid w:val="00950033"/>
    <w:rsid w:val="00950B36"/>
    <w:rsid w:val="00951BF3"/>
    <w:rsid w:val="009540AA"/>
    <w:rsid w:val="009552F8"/>
    <w:rsid w:val="00961803"/>
    <w:rsid w:val="00967402"/>
    <w:rsid w:val="00974ADB"/>
    <w:rsid w:val="009753E0"/>
    <w:rsid w:val="009759C9"/>
    <w:rsid w:val="009900E5"/>
    <w:rsid w:val="0099047A"/>
    <w:rsid w:val="009922B8"/>
    <w:rsid w:val="00992D48"/>
    <w:rsid w:val="009944C3"/>
    <w:rsid w:val="009A0E5B"/>
    <w:rsid w:val="009A509F"/>
    <w:rsid w:val="009A68B2"/>
    <w:rsid w:val="009A7707"/>
    <w:rsid w:val="009B1BEC"/>
    <w:rsid w:val="009B376F"/>
    <w:rsid w:val="009B469F"/>
    <w:rsid w:val="009B4B88"/>
    <w:rsid w:val="009B70C1"/>
    <w:rsid w:val="009C35E1"/>
    <w:rsid w:val="009C65C8"/>
    <w:rsid w:val="009E2AA7"/>
    <w:rsid w:val="009E3261"/>
    <w:rsid w:val="009E3A35"/>
    <w:rsid w:val="009E59FE"/>
    <w:rsid w:val="009E657A"/>
    <w:rsid w:val="009F5918"/>
    <w:rsid w:val="009F6C6C"/>
    <w:rsid w:val="009F71C4"/>
    <w:rsid w:val="00A02108"/>
    <w:rsid w:val="00A02D4E"/>
    <w:rsid w:val="00A0376F"/>
    <w:rsid w:val="00A06702"/>
    <w:rsid w:val="00A10209"/>
    <w:rsid w:val="00A14494"/>
    <w:rsid w:val="00A217CE"/>
    <w:rsid w:val="00A25016"/>
    <w:rsid w:val="00A25DA3"/>
    <w:rsid w:val="00A26383"/>
    <w:rsid w:val="00A361FC"/>
    <w:rsid w:val="00A4507B"/>
    <w:rsid w:val="00A51271"/>
    <w:rsid w:val="00A51AF8"/>
    <w:rsid w:val="00A51EF1"/>
    <w:rsid w:val="00A5272D"/>
    <w:rsid w:val="00A53CE1"/>
    <w:rsid w:val="00A55896"/>
    <w:rsid w:val="00A61F7B"/>
    <w:rsid w:val="00A666D0"/>
    <w:rsid w:val="00A67022"/>
    <w:rsid w:val="00A72594"/>
    <w:rsid w:val="00A75DCF"/>
    <w:rsid w:val="00A82922"/>
    <w:rsid w:val="00A95D0B"/>
    <w:rsid w:val="00AA50D9"/>
    <w:rsid w:val="00AB27EC"/>
    <w:rsid w:val="00AB2CA6"/>
    <w:rsid w:val="00AB34A1"/>
    <w:rsid w:val="00AB4EBC"/>
    <w:rsid w:val="00AB79FD"/>
    <w:rsid w:val="00AC0E78"/>
    <w:rsid w:val="00AC7032"/>
    <w:rsid w:val="00AD5100"/>
    <w:rsid w:val="00AD70F2"/>
    <w:rsid w:val="00AE1087"/>
    <w:rsid w:val="00AE24B4"/>
    <w:rsid w:val="00AF2950"/>
    <w:rsid w:val="00AF5A33"/>
    <w:rsid w:val="00B0204C"/>
    <w:rsid w:val="00B13351"/>
    <w:rsid w:val="00B21C9E"/>
    <w:rsid w:val="00B23F38"/>
    <w:rsid w:val="00B33B0B"/>
    <w:rsid w:val="00B36DAE"/>
    <w:rsid w:val="00B4481F"/>
    <w:rsid w:val="00B44C26"/>
    <w:rsid w:val="00B469D5"/>
    <w:rsid w:val="00B53E38"/>
    <w:rsid w:val="00B55347"/>
    <w:rsid w:val="00B57235"/>
    <w:rsid w:val="00B60283"/>
    <w:rsid w:val="00B65621"/>
    <w:rsid w:val="00B7050C"/>
    <w:rsid w:val="00B71D5E"/>
    <w:rsid w:val="00B74FA0"/>
    <w:rsid w:val="00B76908"/>
    <w:rsid w:val="00B80182"/>
    <w:rsid w:val="00B84968"/>
    <w:rsid w:val="00B87D51"/>
    <w:rsid w:val="00BA09EF"/>
    <w:rsid w:val="00BA22CC"/>
    <w:rsid w:val="00BA5267"/>
    <w:rsid w:val="00BA5E0F"/>
    <w:rsid w:val="00BB296E"/>
    <w:rsid w:val="00BB2BAA"/>
    <w:rsid w:val="00BB7597"/>
    <w:rsid w:val="00BC133A"/>
    <w:rsid w:val="00BC3297"/>
    <w:rsid w:val="00BC3FD8"/>
    <w:rsid w:val="00BC4604"/>
    <w:rsid w:val="00BC5065"/>
    <w:rsid w:val="00BD2163"/>
    <w:rsid w:val="00BD704A"/>
    <w:rsid w:val="00BE3C60"/>
    <w:rsid w:val="00BE531D"/>
    <w:rsid w:val="00BF02E1"/>
    <w:rsid w:val="00BF3A5B"/>
    <w:rsid w:val="00BF42F1"/>
    <w:rsid w:val="00BF4DEC"/>
    <w:rsid w:val="00BF5408"/>
    <w:rsid w:val="00BF5CD0"/>
    <w:rsid w:val="00C01368"/>
    <w:rsid w:val="00C0268D"/>
    <w:rsid w:val="00C0275B"/>
    <w:rsid w:val="00C03A77"/>
    <w:rsid w:val="00C03CC3"/>
    <w:rsid w:val="00C04036"/>
    <w:rsid w:val="00C06E99"/>
    <w:rsid w:val="00C07C28"/>
    <w:rsid w:val="00C12635"/>
    <w:rsid w:val="00C1520C"/>
    <w:rsid w:val="00C21169"/>
    <w:rsid w:val="00C25001"/>
    <w:rsid w:val="00C35725"/>
    <w:rsid w:val="00C37454"/>
    <w:rsid w:val="00C43B4B"/>
    <w:rsid w:val="00C444A6"/>
    <w:rsid w:val="00C47F0C"/>
    <w:rsid w:val="00C5353C"/>
    <w:rsid w:val="00C53E81"/>
    <w:rsid w:val="00C565C0"/>
    <w:rsid w:val="00C56C09"/>
    <w:rsid w:val="00C620FC"/>
    <w:rsid w:val="00C64963"/>
    <w:rsid w:val="00C65D7F"/>
    <w:rsid w:val="00C65F61"/>
    <w:rsid w:val="00C702E6"/>
    <w:rsid w:val="00C70AD1"/>
    <w:rsid w:val="00C726E9"/>
    <w:rsid w:val="00C81E45"/>
    <w:rsid w:val="00C8741A"/>
    <w:rsid w:val="00C87AE9"/>
    <w:rsid w:val="00CA0CD7"/>
    <w:rsid w:val="00CA289A"/>
    <w:rsid w:val="00CA70CB"/>
    <w:rsid w:val="00CB06AD"/>
    <w:rsid w:val="00CB3CCD"/>
    <w:rsid w:val="00CB6BE6"/>
    <w:rsid w:val="00CB76D2"/>
    <w:rsid w:val="00CC0160"/>
    <w:rsid w:val="00CC073B"/>
    <w:rsid w:val="00CC4EDE"/>
    <w:rsid w:val="00CC5A9E"/>
    <w:rsid w:val="00CD1E86"/>
    <w:rsid w:val="00CD3111"/>
    <w:rsid w:val="00CD3A0D"/>
    <w:rsid w:val="00CD47ED"/>
    <w:rsid w:val="00CD6A55"/>
    <w:rsid w:val="00CE7C03"/>
    <w:rsid w:val="00CF3887"/>
    <w:rsid w:val="00CF7D07"/>
    <w:rsid w:val="00CF7F0F"/>
    <w:rsid w:val="00D0032C"/>
    <w:rsid w:val="00D05D8A"/>
    <w:rsid w:val="00D12971"/>
    <w:rsid w:val="00D15AA4"/>
    <w:rsid w:val="00D21D58"/>
    <w:rsid w:val="00D30722"/>
    <w:rsid w:val="00D318B3"/>
    <w:rsid w:val="00D31C74"/>
    <w:rsid w:val="00D37716"/>
    <w:rsid w:val="00D37C6E"/>
    <w:rsid w:val="00D479C2"/>
    <w:rsid w:val="00D47A06"/>
    <w:rsid w:val="00D50316"/>
    <w:rsid w:val="00D56416"/>
    <w:rsid w:val="00D56663"/>
    <w:rsid w:val="00D56C3F"/>
    <w:rsid w:val="00D5761C"/>
    <w:rsid w:val="00D577B5"/>
    <w:rsid w:val="00D6181B"/>
    <w:rsid w:val="00D62588"/>
    <w:rsid w:val="00D6372F"/>
    <w:rsid w:val="00D64976"/>
    <w:rsid w:val="00D76606"/>
    <w:rsid w:val="00D81B94"/>
    <w:rsid w:val="00D82399"/>
    <w:rsid w:val="00D83CD0"/>
    <w:rsid w:val="00D86DF8"/>
    <w:rsid w:val="00D87701"/>
    <w:rsid w:val="00DA39F0"/>
    <w:rsid w:val="00DB0BFB"/>
    <w:rsid w:val="00DB157D"/>
    <w:rsid w:val="00DB4209"/>
    <w:rsid w:val="00DC2EA5"/>
    <w:rsid w:val="00DC4974"/>
    <w:rsid w:val="00DD47F3"/>
    <w:rsid w:val="00DD7BCF"/>
    <w:rsid w:val="00DE427A"/>
    <w:rsid w:val="00DF6DEF"/>
    <w:rsid w:val="00DF74AD"/>
    <w:rsid w:val="00E0182D"/>
    <w:rsid w:val="00E04E25"/>
    <w:rsid w:val="00E0686A"/>
    <w:rsid w:val="00E07B5F"/>
    <w:rsid w:val="00E1018C"/>
    <w:rsid w:val="00E20922"/>
    <w:rsid w:val="00E21F0C"/>
    <w:rsid w:val="00E2275E"/>
    <w:rsid w:val="00E24FEC"/>
    <w:rsid w:val="00E27AD4"/>
    <w:rsid w:val="00E31C20"/>
    <w:rsid w:val="00E355EE"/>
    <w:rsid w:val="00E57693"/>
    <w:rsid w:val="00E61272"/>
    <w:rsid w:val="00E63602"/>
    <w:rsid w:val="00E84F59"/>
    <w:rsid w:val="00E85472"/>
    <w:rsid w:val="00E91964"/>
    <w:rsid w:val="00E92BBF"/>
    <w:rsid w:val="00E94E2E"/>
    <w:rsid w:val="00EA2BD0"/>
    <w:rsid w:val="00EA7168"/>
    <w:rsid w:val="00EB3DC2"/>
    <w:rsid w:val="00EB63C1"/>
    <w:rsid w:val="00EB66D4"/>
    <w:rsid w:val="00EB7765"/>
    <w:rsid w:val="00EC3368"/>
    <w:rsid w:val="00EC34AF"/>
    <w:rsid w:val="00EC55BC"/>
    <w:rsid w:val="00ED1280"/>
    <w:rsid w:val="00ED2094"/>
    <w:rsid w:val="00ED3D8B"/>
    <w:rsid w:val="00ED7171"/>
    <w:rsid w:val="00EE1008"/>
    <w:rsid w:val="00EE1304"/>
    <w:rsid w:val="00EE15D6"/>
    <w:rsid w:val="00EE2272"/>
    <w:rsid w:val="00EF464D"/>
    <w:rsid w:val="00EF4BFA"/>
    <w:rsid w:val="00EF4C7C"/>
    <w:rsid w:val="00F01BB9"/>
    <w:rsid w:val="00F058C0"/>
    <w:rsid w:val="00F06288"/>
    <w:rsid w:val="00F06784"/>
    <w:rsid w:val="00F128CD"/>
    <w:rsid w:val="00F13C49"/>
    <w:rsid w:val="00F13E92"/>
    <w:rsid w:val="00F21BF3"/>
    <w:rsid w:val="00F25A09"/>
    <w:rsid w:val="00F25B5D"/>
    <w:rsid w:val="00F35A75"/>
    <w:rsid w:val="00F3611A"/>
    <w:rsid w:val="00F41B26"/>
    <w:rsid w:val="00F537A6"/>
    <w:rsid w:val="00F554D1"/>
    <w:rsid w:val="00F63AF7"/>
    <w:rsid w:val="00F83FFA"/>
    <w:rsid w:val="00F866FB"/>
    <w:rsid w:val="00F86F76"/>
    <w:rsid w:val="00F936AB"/>
    <w:rsid w:val="00FB4EE5"/>
    <w:rsid w:val="00FB769C"/>
    <w:rsid w:val="00FC2027"/>
    <w:rsid w:val="00FD0AB6"/>
    <w:rsid w:val="00FD48D3"/>
    <w:rsid w:val="00FE5EED"/>
    <w:rsid w:val="00FF01AE"/>
    <w:rsid w:val="00FF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E66926"/>
  <w15:chartTrackingRefBased/>
  <w15:docId w15:val="{E5E7A93D-79D6-4F36-9521-1AE17FC8F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6719"/>
    <w:rPr>
      <w:rFonts w:ascii="Verdana" w:hAnsi="Verdana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cs="Arial"/>
      <w:b/>
      <w:sz w:val="28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cs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  <w:b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link w:val="TextkrperZchn"/>
    <w:pPr>
      <w:spacing w:line="340" w:lineRule="exact"/>
      <w:jc w:val="both"/>
    </w:pPr>
    <w:rPr>
      <w:rFonts w:cs="Arial"/>
    </w:rPr>
  </w:style>
  <w:style w:type="character" w:styleId="Hyperlink">
    <w:name w:val="Hyperlink"/>
    <w:semiHidden/>
    <w:rPr>
      <w:color w:val="0000FF"/>
      <w:u w:val="single"/>
    </w:rPr>
  </w:style>
  <w:style w:type="character" w:styleId="Seitenzahl">
    <w:name w:val="page number"/>
    <w:basedOn w:val="Absatz-Standardschriftart"/>
    <w:semiHidden/>
  </w:style>
  <w:style w:type="character" w:customStyle="1" w:styleId="BesuchterHyperlink">
    <w:name w:val="BesuchterHyperlink"/>
    <w:semiHidden/>
    <w:rPr>
      <w:color w:val="800080"/>
      <w:u w:val="single"/>
    </w:rPr>
  </w:style>
  <w:style w:type="character" w:customStyle="1" w:styleId="TextkrperZchn">
    <w:name w:val="Textkörper Zchn"/>
    <w:link w:val="Textkrper"/>
    <w:rsid w:val="00C03A77"/>
    <w:rPr>
      <w:rFonts w:ascii="Verdana" w:hAnsi="Verdana" w:cs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44D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244DD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unhideWhenUsed/>
    <w:rsid w:val="005244D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244DD"/>
  </w:style>
  <w:style w:type="character" w:customStyle="1" w:styleId="KommentartextZchn">
    <w:name w:val="Kommentartext Zchn"/>
    <w:link w:val="Kommentartext"/>
    <w:uiPriority w:val="99"/>
    <w:rsid w:val="005244DD"/>
    <w:rPr>
      <w:rFonts w:ascii="Verdana" w:hAnsi="Verdan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244DD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5244DD"/>
    <w:rPr>
      <w:rFonts w:ascii="Verdana" w:hAnsi="Verdana"/>
      <w:b/>
      <w:bCs/>
    </w:rPr>
  </w:style>
  <w:style w:type="paragraph" w:customStyle="1" w:styleId="Formatvorlage1">
    <w:name w:val="Formatvorlage1"/>
    <w:basedOn w:val="Standard"/>
    <w:rsid w:val="00242E3C"/>
    <w:pPr>
      <w:spacing w:line="360" w:lineRule="auto"/>
      <w:ind w:firstLine="708"/>
      <w:jc w:val="center"/>
    </w:pPr>
    <w:rPr>
      <w:rFonts w:ascii="TheSans B6 SemiBold" w:hAnsi="TheSans B6 SemiBold"/>
      <w:sz w:val="36"/>
    </w:rPr>
  </w:style>
  <w:style w:type="paragraph" w:styleId="Listenabsatz">
    <w:name w:val="List Paragraph"/>
    <w:basedOn w:val="Standard"/>
    <w:uiPriority w:val="34"/>
    <w:qFormat/>
    <w:rsid w:val="00E20922"/>
    <w:pPr>
      <w:ind w:left="720"/>
    </w:pPr>
    <w:rPr>
      <w:rFonts w:ascii="Calibri" w:eastAsia="Calibri" w:hAnsi="Calibri" w:cs="Calibri"/>
      <w:sz w:val="22"/>
      <w:szCs w:val="22"/>
    </w:rPr>
  </w:style>
  <w:style w:type="paragraph" w:styleId="KeinLeerraum">
    <w:name w:val="No Spacing"/>
    <w:uiPriority w:val="1"/>
    <w:qFormat/>
    <w:rsid w:val="006B48DC"/>
    <w:rPr>
      <w:rFonts w:ascii="Arial" w:eastAsia="Calibri" w:hAnsi="Arial"/>
      <w:sz w:val="24"/>
      <w:szCs w:val="24"/>
      <w:lang w:eastAsia="en-US"/>
    </w:rPr>
  </w:style>
  <w:style w:type="character" w:styleId="NichtaufgelsteErwhnung">
    <w:name w:val="Unresolved Mention"/>
    <w:uiPriority w:val="99"/>
    <w:semiHidden/>
    <w:unhideWhenUsed/>
    <w:rsid w:val="009B376F"/>
    <w:rPr>
      <w:color w:val="605E5C"/>
      <w:shd w:val="clear" w:color="auto" w:fill="E1DFDD"/>
    </w:rPr>
  </w:style>
  <w:style w:type="character" w:styleId="Fett">
    <w:name w:val="Strong"/>
    <w:uiPriority w:val="22"/>
    <w:qFormat/>
    <w:rsid w:val="00B23F38"/>
    <w:rPr>
      <w:b/>
      <w:bCs/>
    </w:rPr>
  </w:style>
  <w:style w:type="paragraph" w:customStyle="1" w:styleId="pf0">
    <w:name w:val="pf0"/>
    <w:basedOn w:val="Standard"/>
    <w:rsid w:val="0061577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f01">
    <w:name w:val="cf01"/>
    <w:rsid w:val="00615774"/>
    <w:rPr>
      <w:rFonts w:ascii="Segoe UI" w:hAnsi="Segoe UI" w:cs="Segoe UI" w:hint="default"/>
      <w:sz w:val="18"/>
      <w:szCs w:val="18"/>
    </w:rPr>
  </w:style>
  <w:style w:type="character" w:customStyle="1" w:styleId="FuzeileZchn">
    <w:name w:val="Fußzeile Zchn"/>
    <w:link w:val="Fuzeile"/>
    <w:semiHidden/>
    <w:rsid w:val="00377E7B"/>
    <w:rPr>
      <w:rFonts w:ascii="Verdana" w:hAnsi="Verdana"/>
    </w:rPr>
  </w:style>
  <w:style w:type="character" w:customStyle="1" w:styleId="KopfzeileZchn">
    <w:name w:val="Kopfzeile Zchn"/>
    <w:link w:val="Kopfzeile"/>
    <w:semiHidden/>
    <w:rsid w:val="00377E7B"/>
    <w:rPr>
      <w:rFonts w:ascii="Verdana" w:hAnsi="Verdana"/>
    </w:rPr>
  </w:style>
  <w:style w:type="paragraph" w:styleId="berarbeitung">
    <w:name w:val="Revision"/>
    <w:hidden/>
    <w:uiPriority w:val="99"/>
    <w:semiHidden/>
    <w:rsid w:val="004C609F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2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udrun.herb@widexsound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chempp\Anwendungsdaten\Microsoft\Vorlagen\Gesch&#228;ftsbrief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Geschäftsbrief</Template>
  <TotalTime>0</TotalTime>
  <Pages>3</Pages>
  <Words>1057</Words>
  <Characters>7305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13</vt:lpstr>
    </vt:vector>
  </TitlesOfParts>
  <Company>Widex micro-technic GmbH</Company>
  <LinksUpToDate>false</LinksUpToDate>
  <CharactersWithSpaces>8346</CharactersWithSpaces>
  <SharedDoc>false</SharedDoc>
  <HLinks>
    <vt:vector size="6" baseType="variant">
      <vt:variant>
        <vt:i4>1638449</vt:i4>
      </vt:variant>
      <vt:variant>
        <vt:i4>0</vt:i4>
      </vt:variant>
      <vt:variant>
        <vt:i4>0</vt:i4>
      </vt:variant>
      <vt:variant>
        <vt:i4>5</vt:i4>
      </vt:variant>
      <vt:variant>
        <vt:lpwstr>mailto:riedelbauch@publictouch.de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</dc:title>
  <dc:subject/>
  <dc:creator>Karina Schempp</dc:creator>
  <cp:keywords/>
  <cp:lastModifiedBy>Gudrun Herb</cp:lastModifiedBy>
  <cp:revision>4</cp:revision>
  <cp:lastPrinted>2025-10-15T10:51:00Z</cp:lastPrinted>
  <dcterms:created xsi:type="dcterms:W3CDTF">2025-10-15T10:49:00Z</dcterms:created>
  <dcterms:modified xsi:type="dcterms:W3CDTF">2025-10-15T10:51:00Z</dcterms:modified>
</cp:coreProperties>
</file>